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58-2024-R01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四方国际传媒广告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雅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5MA00DGU37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01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9604:2020《社会责任管理体系 要求及使用指南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四方国际传媒广告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大兴区北兴路（东段）2号院11号楼1层1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大兴区北兴路（东段）2号院11号楼1层1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广告设计;图文设计，制作所涉及的社会责任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四方国际传媒广告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大兴区北兴路（东段）2号院11号楼1层1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大兴区北兴路（东段）2号院11号楼1层1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广告设计;图文设计，制作所涉及的社会责任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