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EFBFCE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C05B1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76CCC3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04EA46C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重庆昭德堂制药有限公司</w:t>
            </w:r>
            <w:bookmarkEnd w:id="0"/>
          </w:p>
        </w:tc>
        <w:tc>
          <w:tcPr>
            <w:tcW w:w="1134" w:type="dxa"/>
            <w:vAlign w:val="center"/>
          </w:tcPr>
          <w:p w14:paraId="11B6481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6720730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10711-2024-EO</w:t>
            </w:r>
            <w:bookmarkEnd w:id="1"/>
          </w:p>
        </w:tc>
      </w:tr>
      <w:tr w14:paraId="526D57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DEC5E8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485EFE9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重庆市城口县庙坝镇兴旺村9组</w:t>
            </w:r>
            <w:bookmarkEnd w:id="2"/>
          </w:p>
        </w:tc>
      </w:tr>
      <w:tr w14:paraId="1ECAA6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9B4D43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A81123B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重庆市城口县庙坝镇兴旺村9组</w:t>
            </w:r>
            <w:bookmarkEnd w:id="3"/>
          </w:p>
        </w:tc>
      </w:tr>
      <w:tr w14:paraId="3835B6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E3F2F4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678CCB5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杨成攀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FCE682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4D569C0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15320693772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46E91A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AAC809B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15320693772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52C26F8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00A1CB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2EC9177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E:22,O:22</w:t>
            </w:r>
            <w:bookmarkEnd w:id="7"/>
          </w:p>
        </w:tc>
      </w:tr>
      <w:tr w14:paraId="7AC4C0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507EE0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B247817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0826847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8210453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0069FF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42B12E3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2332658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BB31A7D">
            <w:pPr>
              <w:rPr>
                <w:sz w:val="21"/>
                <w:szCs w:val="21"/>
              </w:rPr>
            </w:pPr>
          </w:p>
        </w:tc>
      </w:tr>
      <w:tr w14:paraId="1232E2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4368D2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115679B2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2024年08月21日 下午至2024年08月24日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F6947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9EA75A2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E:1.7,O:1.8</w:t>
            </w:r>
            <w:bookmarkEnd w:id="9"/>
          </w:p>
        </w:tc>
      </w:tr>
      <w:tr w14:paraId="718B30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46DA30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109DAA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5170E74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67CB66F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94F5519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2464E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4F8915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FA9B4AA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CD1B897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4395CC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4ACB0AD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364C33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2D7A01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E5B66DE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AD6B3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093815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B3AFA1D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CC5A2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119273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14D23B8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</w:t>
            </w:r>
            <w:bookmarkEnd w:id="22"/>
          </w:p>
        </w:tc>
      </w:tr>
      <w:tr w14:paraId="463909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5DB0B78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F95210C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72506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744548B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7D7C46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312A88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74512E8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9C40A28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78625A53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71FE0F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36546C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EE310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13AE69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4491AA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E：</w:t>
            </w:r>
            <w:r>
              <w:rPr>
                <w:rFonts w:hint="eastAsia"/>
                <w:sz w:val="21"/>
                <w:szCs w:val="21"/>
              </w:rPr>
              <w:t>普通中药饮片的生产及中药材的初加工（资质范围内）</w:t>
            </w:r>
            <w:r>
              <w:rPr>
                <w:sz w:val="21"/>
                <w:szCs w:val="21"/>
              </w:rPr>
              <w:t>所涉及场所的相关环境管理活动</w:t>
            </w:r>
          </w:p>
          <w:p w14:paraId="0E01D6F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</w:t>
            </w:r>
            <w:r>
              <w:rPr>
                <w:rFonts w:hint="eastAsia"/>
                <w:sz w:val="21"/>
                <w:szCs w:val="21"/>
              </w:rPr>
              <w:t>普通中药饮片的生产及中药材的初加工（资质范围内）</w:t>
            </w:r>
            <w:bookmarkStart w:id="31" w:name="_GoBack"/>
            <w:bookmarkEnd w:id="31"/>
            <w:r>
              <w:rPr>
                <w:sz w:val="21"/>
                <w:szCs w:val="21"/>
              </w:rPr>
              <w:t>所涉及场所的相关职业健康安全管理活动</w:t>
            </w:r>
            <w:bookmarkEnd w:id="26"/>
          </w:p>
        </w:tc>
      </w:tr>
      <w:tr w14:paraId="4C2E50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77B8C4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6E84A7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E：13.02.00</w:t>
            </w:r>
          </w:p>
          <w:p w14:paraId="10AA017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O：13.02.00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1DCAE32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B7EEB7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76B1D9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784904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3971C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A9D0C0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6E064B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2FC22E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4E3957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43C7DA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404BFB4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7547207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0A682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127FD08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4E803119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939B99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余家龙</w:t>
            </w:r>
          </w:p>
        </w:tc>
        <w:tc>
          <w:tcPr>
            <w:tcW w:w="850" w:type="dxa"/>
            <w:vAlign w:val="center"/>
          </w:tcPr>
          <w:p w14:paraId="44F7886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5206C2D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2023-N1EMS-2262293</w:t>
            </w:r>
          </w:p>
          <w:p w14:paraId="512D656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2021-N1OHSMS-1262293</w:t>
            </w:r>
          </w:p>
        </w:tc>
        <w:tc>
          <w:tcPr>
            <w:tcW w:w="3684" w:type="dxa"/>
            <w:gridSpan w:val="9"/>
            <w:vAlign w:val="center"/>
          </w:tcPr>
          <w:p w14:paraId="6CB89EF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E:13.02.00</w:t>
            </w:r>
          </w:p>
          <w:p w14:paraId="6F19FC5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O:13.02.00</w:t>
            </w:r>
          </w:p>
        </w:tc>
        <w:tc>
          <w:tcPr>
            <w:tcW w:w="1560" w:type="dxa"/>
            <w:gridSpan w:val="2"/>
            <w:vAlign w:val="center"/>
          </w:tcPr>
          <w:p w14:paraId="34DB5DB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15181072354 17709081193</w:t>
            </w:r>
          </w:p>
        </w:tc>
      </w:tr>
      <w:tr w14:paraId="5A65B4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2F1755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C2C3CAB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2C5E3F60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044C58B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1B840B3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2024-08-15</w:t>
            </w:r>
            <w:bookmarkEnd w:id="30"/>
          </w:p>
        </w:tc>
        <w:tc>
          <w:tcPr>
            <w:tcW w:w="5244" w:type="dxa"/>
            <w:gridSpan w:val="11"/>
          </w:tcPr>
          <w:p w14:paraId="2B501BE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29323AA">
            <w:pPr>
              <w:rPr>
                <w:sz w:val="21"/>
                <w:szCs w:val="21"/>
              </w:rPr>
            </w:pPr>
          </w:p>
          <w:p w14:paraId="7E21B6A1">
            <w:pPr>
              <w:rPr>
                <w:sz w:val="21"/>
                <w:szCs w:val="21"/>
              </w:rPr>
            </w:pPr>
          </w:p>
          <w:p w14:paraId="75DA6A18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A2F865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2AEAF5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4FCC51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4871C7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4C109A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3979F4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0E470C6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C632040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4C65CE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70311E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04DBD2C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80E00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F8335F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112438A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922D11C">
      <w:pPr>
        <w:pStyle w:val="2"/>
      </w:pPr>
    </w:p>
    <w:p w14:paraId="3E820F2B">
      <w:pPr>
        <w:pStyle w:val="2"/>
      </w:pPr>
    </w:p>
    <w:p w14:paraId="46C2F4C0">
      <w:pPr>
        <w:pStyle w:val="2"/>
      </w:pPr>
    </w:p>
    <w:p w14:paraId="61603715">
      <w:pPr>
        <w:pStyle w:val="2"/>
      </w:pPr>
    </w:p>
    <w:p w14:paraId="1E079EBF">
      <w:pPr>
        <w:pStyle w:val="2"/>
      </w:pPr>
    </w:p>
    <w:p w14:paraId="72CCF0B1">
      <w:pPr>
        <w:pStyle w:val="2"/>
      </w:pPr>
    </w:p>
    <w:p w14:paraId="5C16684A">
      <w:pPr>
        <w:pStyle w:val="2"/>
      </w:pPr>
    </w:p>
    <w:p w14:paraId="346FF4A6">
      <w:pPr>
        <w:pStyle w:val="2"/>
      </w:pPr>
    </w:p>
    <w:p w14:paraId="77A42965">
      <w:pPr>
        <w:pStyle w:val="2"/>
      </w:pPr>
    </w:p>
    <w:p w14:paraId="71F38ED4">
      <w:pPr>
        <w:pStyle w:val="2"/>
      </w:pPr>
    </w:p>
    <w:p w14:paraId="00FD16C2">
      <w:pPr>
        <w:pStyle w:val="2"/>
      </w:pPr>
    </w:p>
    <w:p w14:paraId="3B67945C">
      <w:pPr>
        <w:pStyle w:val="2"/>
      </w:pPr>
    </w:p>
    <w:p w14:paraId="06CB5D7C">
      <w:pPr>
        <w:pStyle w:val="2"/>
      </w:pPr>
    </w:p>
    <w:p w14:paraId="2282C29D">
      <w:pPr>
        <w:pStyle w:val="2"/>
      </w:pPr>
    </w:p>
    <w:p w14:paraId="4372279B">
      <w:pPr>
        <w:pStyle w:val="2"/>
      </w:pPr>
    </w:p>
    <w:p w14:paraId="2DCFBAC6">
      <w:pPr>
        <w:pStyle w:val="2"/>
      </w:pPr>
    </w:p>
    <w:p w14:paraId="0C015A95">
      <w:pPr>
        <w:pStyle w:val="2"/>
      </w:pPr>
    </w:p>
    <w:p w14:paraId="352F69A4">
      <w:pPr>
        <w:pStyle w:val="2"/>
      </w:pPr>
    </w:p>
    <w:p w14:paraId="5F104A93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EBC3B6F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2E68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F07672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AAF798B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D9361A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882785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DE4B4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1A18C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1C62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7098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99397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6CF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8F493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6FDC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C874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397D3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82E8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FA43E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CFC0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6677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951F2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CA25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B623B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FDAA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3C3E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C69CC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83BF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3DA41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5755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0566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7A4B0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A427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7661A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F243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2A0A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9343F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5523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0367D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0984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287A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76822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D7CE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F5264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3475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DF1B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70E18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E007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B3C1B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B6FD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BE28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5E35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1F7E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96AD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A252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9B7C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10002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290C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61FC6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5565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33B8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0E92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D262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0607E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2CC3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D462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9AEEA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E1AA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1892B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081D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D3EC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FD40A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6CEF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23C33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73C1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1B87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85978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E933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0A7BB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DA8E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31A4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39F12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994B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2222B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9D8A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15E0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28D1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B7FD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8CEA3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33FB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C3B4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F5BFE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770A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9D94BF0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3B26C0D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E1C45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1C25E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BC3C5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6AA9B0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BD301CE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5382CE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B555036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77B50F92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62932B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042C9A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9BA2C07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1E27B2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86A6CFB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292F59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3427839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11C815D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21197893"/>
    <w:rsid w:val="219B69E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1230</Words>
  <Characters>1485</Characters>
  <Lines>11</Lines>
  <Paragraphs>3</Paragraphs>
  <TotalTime>0</TotalTime>
  <ScaleCrop>false</ScaleCrop>
  <LinksUpToDate>false</LinksUpToDate>
  <CharactersWithSpaces>1530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2024-08-20T01:50:22Z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2052-12.1.0.17827</vt:lpwstr>
  </property>
</Properties>
</file>