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20550-2024-QEO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山东智显光电科技有限公司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Q:19.04.00</w:t>
            </w:r>
          </w:p>
          <w:p w:rsidR="00A824E9">
            <w:pPr>
              <w:spacing w:line="360" w:lineRule="exact"/>
              <w:jc w:val="center"/>
              <w:rPr>
                <w:b/>
                <w:szCs w:val="21"/>
              </w:rPr>
            </w:pPr>
            <w:r>
              <w:rPr>
                <w:b/>
                <w:szCs w:val="21"/>
              </w:rPr>
              <w:t>E:19.04.00</w:t>
            </w:r>
          </w:p>
          <w:p w:rsidR="00A824E9">
            <w:pPr>
              <w:spacing w:line="360" w:lineRule="exact"/>
              <w:jc w:val="center"/>
              <w:rPr>
                <w:b/>
                <w:szCs w:val="21"/>
              </w:rPr>
            </w:pPr>
            <w:r>
              <w:rPr>
                <w:b/>
                <w:szCs w:val="21"/>
              </w:rPr>
              <w:t>O:19.04.00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r>
              <w:rPr>
                <w:b/>
                <w:szCs w:val="21"/>
              </w:rPr>
              <w:t>Q:19.04.00</w:t>
            </w:r>
          </w:p>
          <w:p w:rsidR="00A824E9">
            <w:pPr>
              <w:spacing w:line="360" w:lineRule="exact"/>
              <w:jc w:val="center"/>
              <w:rPr>
                <w:b/>
                <w:szCs w:val="21"/>
              </w:rPr>
            </w:pPr>
            <w:r>
              <w:rPr>
                <w:b/>
                <w:szCs w:val="21"/>
              </w:rPr>
              <w:t>E:19.04.00</w:t>
            </w:r>
          </w:p>
          <w:p w:rsidR="00A824E9">
            <w:pPr>
              <w:spacing w:line="360" w:lineRule="exact"/>
              <w:jc w:val="center"/>
              <w:rPr>
                <w:b/>
                <w:szCs w:val="21"/>
              </w:rPr>
            </w:pPr>
            <w:r>
              <w:rPr>
                <w:b/>
                <w:szCs w:val="21"/>
              </w:rPr>
              <w:t>O:19.04.00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2024年07月19日 上午至2024年07月20日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山东省潍坊高新区健康东街6888号蓝色智谷启迪之星孵化器B2号楼1606室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山东省潍坊寒亭区惠贤路北路北首东侧院内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