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贵州尊朋酒业有限公司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酱香型白酒（基酒）的生产所涉及的能源管理活动。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