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30390-2023-Q-2024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河北高地建筑配件制造有限公司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2024-N1QMS-1304083</w:t>
            </w:r>
          </w:p>
        </w:tc>
        <w:tc>
          <w:tcPr>
            <w:tcW w:w="3145" w:type="dxa"/>
            <w:vAlign w:val="center"/>
          </w:tcPr>
          <w:p w:rsidR="00F9189D">
            <w:pPr>
              <w:spacing w:line="360" w:lineRule="auto"/>
              <w:jc w:val="center"/>
              <w:rPr>
                <w:b/>
                <w:szCs w:val="21"/>
              </w:rPr>
            </w:pPr>
            <w:r>
              <w:rPr>
                <w:b/>
                <w:szCs w:val="21"/>
              </w:rPr>
              <w:t>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2024年07月20日 上午至2024年07月20日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河北省邯郸市永年区临洺关镇北西街村村西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河北省邯郸市永年区临洺关镇北大街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