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0592-2022-2024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青海云天化国际化肥有限公司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2024年07月30日 上午至2024年08月01日 下午 (共3.0天)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