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北京中新中联国际能源服务有限公司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郭旻，李楠，岳艳玲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2024年07月27日 上午至2024年07月27日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