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瑞兴云信息技术（北京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6日 上午至2024年07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于佳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