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20513-2023-Q-2024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广汉市汇通塑胶有限责任公司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2023-N1QMS-2262293</w:t>
            </w:r>
          </w:p>
        </w:tc>
        <w:tc>
          <w:tcPr>
            <w:tcW w:w="3145" w:type="dxa"/>
            <w:vAlign w:val="center"/>
          </w:tcPr>
          <w:p w:rsidR="00F9189D">
            <w:pPr>
              <w:spacing w:line="360" w:lineRule="auto"/>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2024年07月23日 上午至2024年07月23日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四川省广汉市和兴镇万年村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广汉市和兴镇万年村一社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