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10729-2024-Q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河北长风信息技术有限公司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911301016773512082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河北长风信息技术有限公司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石家庄高新区祁连街95号润江慧谷大厦A座12层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石家庄高新区祁连街95号润江慧谷大厦A座12层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未认可：资质范围内测绘服务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认可：计算机软件开发；计算机硬件及外围辅助设备销售；计算机系统集成；互联网信息服务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河北长风信息技术有限公司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石家庄高新区祁连街95号润江慧谷大厦A座12层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石家庄高新区祁连街95号润江慧谷大厦A座12层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未认可：资质范围内测绘服务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认可：计算机软件开发；计算机硬件及外围辅助设备销售；计算机系统集成；互联网信息服务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