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长风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4 8:00:00上午至2024-07-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祁连街95号润江慧谷大厦A座1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祁连街95号润江慧谷大厦A座1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6日 上午至2024年08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