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风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4日 上午至2024年07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艳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