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河北军粮服务有限公司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20345-2023-SA-2024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河北省石家庄市裕华区裕翔街39号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李亮军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河北省石家庄市裕华区裕翔街39号（办公地址）；河北省石家庄市裕华区裕翔街37号骏景家园底商3-107号商铺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薛秋妹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13833102906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13833102906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未经加工的初级食用农产品、预包装食品（含冷藏冷冻食品）、散装食品（含冷藏冷冻食品、不含散装熟食）的批发销售所涉及的售后服务（配送服务、退换货、投诉处理）。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