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10485-2023-QEO-2024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河北鑫谱金属制品有限公司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r>
              <w:rPr>
                <w:b/>
                <w:szCs w:val="21"/>
              </w:rPr>
              <w:t>Q:17.06.02,17.12.05</w:t>
            </w:r>
          </w:p>
          <w:p w:rsidR="00F9189D">
            <w:pPr>
              <w:spacing w:line="360" w:lineRule="auto"/>
              <w:jc w:val="center"/>
              <w:rPr>
                <w:b/>
                <w:szCs w:val="21"/>
              </w:rPr>
            </w:pPr>
            <w:r>
              <w:rPr>
                <w:b/>
                <w:szCs w:val="21"/>
              </w:rPr>
              <w:t>E:17.06.02,17.12.05</w:t>
            </w:r>
          </w:p>
          <w:p w:rsidR="00F9189D">
            <w:pPr>
              <w:spacing w:line="360" w:lineRule="auto"/>
              <w:jc w:val="center"/>
              <w:rPr>
                <w:b/>
                <w:szCs w:val="21"/>
              </w:rPr>
            </w:pPr>
            <w:r>
              <w:rPr>
                <w:b/>
                <w:szCs w:val="21"/>
              </w:rPr>
              <w:t>O:17.06.02,17.12.05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2023-N1QMS-5034532</w:t>
            </w:r>
          </w:p>
          <w:p w:rsidR="00F9189D">
            <w:pPr>
              <w:spacing w:line="360" w:lineRule="auto"/>
              <w:jc w:val="center"/>
              <w:rPr>
                <w:b/>
                <w:szCs w:val="21"/>
              </w:rPr>
            </w:pPr>
            <w:r>
              <w:rPr>
                <w:b/>
                <w:szCs w:val="21"/>
              </w:rPr>
              <w:t>2024-N1EMS-4034532</w:t>
            </w:r>
          </w:p>
          <w:p w:rsidR="00F9189D">
            <w:pPr>
              <w:spacing w:line="360" w:lineRule="auto"/>
              <w:jc w:val="center"/>
              <w:rPr>
                <w:b/>
                <w:szCs w:val="21"/>
              </w:rPr>
            </w:pPr>
            <w:r>
              <w:rPr>
                <w:b/>
                <w:szCs w:val="21"/>
              </w:rPr>
              <w:t>2024-N1OHSMS-4034532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2024年07月14日 上午至2024年07月14日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武邑县肖桥头镇桥头村南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武邑县肖桥头镇桥头村南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