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射洪永山橡塑有限责任公司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田汉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查在用检具，未能提供硬度计、游标卡尺、电子秤、投影仪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等</w:t>
            </w:r>
            <w:r>
              <w:rPr>
                <w:rFonts w:hint="eastAsia" w:ascii="方正仿宋简体" w:eastAsia="方正仿宋简体"/>
                <w:b/>
              </w:rPr>
              <w:t>监视和测量设施设备的有效校准证书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04F1B"/>
    <w:rsid w:val="186C6619"/>
    <w:rsid w:val="22D40B8C"/>
    <w:rsid w:val="334E16E8"/>
    <w:rsid w:val="385A7EE6"/>
    <w:rsid w:val="46D64904"/>
    <w:rsid w:val="5E892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qq</cp:lastModifiedBy>
  <cp:lastPrinted>2019-05-13T03:02:00Z</cp:lastPrinted>
  <dcterms:modified xsi:type="dcterms:W3CDTF">2020-05-31T03:14:19Z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