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沧州伟信机械制造有限公司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2024年07月12日 上午至2024年07月13日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