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湖北保宁科技有限公司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2024年07月13日 上午至2024年07月14日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