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陕西金黎明环境科技集团有限公司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2024-07-07 8:30:00上午至2024-07-07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陕西金黎明环境科技集团有限公司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