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北京市亚光制漆有限公司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2024-07-06 9:00:00上午至2024-07-06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北京市亚光制漆有限公司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