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河北良控智能科技有限公司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10692-2024-Q</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河北省石家庄市栾城区楼底镇西许营村石栾大街与景观路交叉口南行300米路西</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河北省石家庄市栾城区楼底镇西许营村石栾大街与景观路交叉口南行300米路西</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康庆红</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15532998601</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15532998601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2024-07-13 8:00:00至2024-07-13 12:00:00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rFonts w:hint="eastAsia"/>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GB/T19001-2016/ISO9001:2015</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列头柜、低压成套电力设备（涉及3C产品限自我声明范围内）的生产</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19.09.02;19.11.03</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窦文杰</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2024-N1QMS-1395977</w:t>
            </w:r>
          </w:p>
        </w:tc>
        <w:tc>
          <w:tcPr>
            <w:tcW w:w="3826" w:type="dxa"/>
            <w:gridSpan w:val="9"/>
            <w:vAlign w:val="center"/>
          </w:tcPr>
          <w:p>
            <w:pPr>
              <w:jc w:val="center"/>
              <w:rPr>
                <w:sz w:val="21"/>
                <w:szCs w:val="21"/>
              </w:rPr>
            </w:pPr>
            <w:r>
              <w:rPr>
                <w:sz w:val="21"/>
                <w:szCs w:val="21"/>
              </w:rPr>
              <w:t>19.09.02,19.11.03</w:t>
            </w:r>
          </w:p>
        </w:tc>
        <w:tc>
          <w:tcPr>
            <w:tcW w:w="1560" w:type="dxa"/>
            <w:gridSpan w:val="2"/>
            <w:vAlign w:val="center"/>
          </w:tcPr>
          <w:p>
            <w:pPr>
              <w:jc w:val="center"/>
              <w:rPr>
                <w:sz w:val="21"/>
                <w:szCs w:val="21"/>
              </w:rPr>
            </w:pPr>
            <w:r>
              <w:rPr>
                <w:sz w:val="21"/>
                <w:szCs w:val="21"/>
              </w:rPr>
              <w:t>18369735071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2024-07-10</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63586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1171</Words>
  <Characters>1380</Characters>
  <Lines>11</Lines>
  <Paragraphs>3</Paragraphs>
  <TotalTime>0</TotalTime>
  <ScaleCrop>false</ScaleCrop>
  <LinksUpToDate>false</LinksUpToDate>
  <CharactersWithSpaces>1427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2024-07-10T00:59:01Z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2052-12.1.0.16929</vt:lpwstr>
  </property>
</Properties>
</file>