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A54B81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970DA2">
              <w:rPr>
                <w:rFonts w:ascii="楷体" w:eastAsia="楷体" w:hAnsi="楷体" w:hint="eastAsia"/>
                <w:sz w:val="24"/>
                <w:szCs w:val="24"/>
              </w:rPr>
              <w:t>王形跃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70DA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李俐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C60B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Default="00BE3E2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2C60B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</w:t>
            </w:r>
            <w:r w:rsidR="00884594">
              <w:rPr>
                <w:rFonts w:ascii="楷体" w:eastAsia="楷体" w:hAnsi="楷体" w:cs="宋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指标：</w:t>
            </w:r>
            <w:r w:rsidR="00F61B7C" w:rsidRPr="00F61B7C"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 w:rsidR="00F61B7C" w:rsidRPr="00F61B7C">
              <w:rPr>
                <w:rFonts w:ascii="楷体" w:eastAsia="楷体" w:hAnsi="楷体" w:cs="宋体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FC69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，费用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2C60B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费用：</w:t>
            </w:r>
            <w:r w:rsidR="008A023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10.13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DF1C4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970DA2">
              <w:rPr>
                <w:rFonts w:ascii="楷体" w:eastAsia="楷体" w:hAnsi="楷体" w:cs="Arial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2C60B0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知识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3、2020.</w:t>
            </w:r>
            <w:r w:rsidR="003037C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.11日</w:t>
            </w:r>
            <w:r w:rsidR="00642D31" w:rsidRPr="00CF5717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2C60B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C60B0" w:rsidTr="00577BF8">
        <w:trPr>
          <w:trHeight w:val="1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890397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90397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手册、程序、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相关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方环境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安全要求、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营销服务质量的控制规范、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劳保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用品管理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火灾响应管理办法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A06235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》、《中华人民共和国职业病防治法》、《中华人民共和国产品质量法》、《中华人民共和国环境保护法》、《</w:t>
            </w:r>
            <w:r w:rsidR="00F03C37" w:rsidRPr="00F03C37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F03C37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F03C37" w:rsidRPr="00F03C37">
              <w:rPr>
                <w:rFonts w:ascii="楷体" w:eastAsia="楷体" w:hAnsi="楷体" w:cs="宋体" w:hint="eastAsia"/>
                <w:sz w:val="24"/>
                <w:szCs w:val="24"/>
              </w:rPr>
              <w:t>机关、团体、企业、事业单位消防安全管理规定</w:t>
            </w:r>
            <w:r w:rsidR="00F03C3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Default="00BE3E2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F4890" w:rsidRPr="001F4890">
              <w:rPr>
                <w:rFonts w:ascii="楷体" w:eastAsia="楷体" w:hAnsi="楷体" w:cs="宋体" w:hint="eastAsia"/>
                <w:sz w:val="24"/>
                <w:szCs w:val="24"/>
              </w:rPr>
              <w:t>重要环境因素清单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劳保用品发放</w:t>
            </w:r>
            <w:r w:rsidR="001F4890">
              <w:rPr>
                <w:rFonts w:ascii="楷体" w:eastAsia="楷体" w:hAnsi="楷体" w:cs="宋体" w:hint="eastAsia"/>
                <w:sz w:val="24"/>
                <w:szCs w:val="24"/>
              </w:rPr>
              <w:t>登记表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760F74" w:rsidRPr="00760F74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</w:t>
            </w:r>
            <w:r w:rsidR="00760F74"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60F74" w:rsidRPr="00760F74">
              <w:rPr>
                <w:rFonts w:ascii="楷体" w:eastAsia="楷体" w:hAnsi="楷体" w:cs="宋体" w:hint="eastAsia"/>
                <w:sz w:val="24"/>
                <w:szCs w:val="24"/>
              </w:rPr>
              <w:t>应急预案演练记录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6F6678" w:rsidRPr="006F6678">
              <w:rPr>
                <w:rFonts w:ascii="楷体" w:eastAsia="楷体" w:hAnsi="楷体" w:cs="宋体" w:hint="eastAsia"/>
                <w:sz w:val="24"/>
                <w:szCs w:val="24"/>
              </w:rPr>
              <w:t>营销人员工作监督表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4D631F"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视频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方式和地点基本可以满足企业现有的体系运行需求。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77BF8" w:rsidRDefault="00577BF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办公活动中办公纸张消耗、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被桌柜撞伤、传染病、外来人员参观安全防护工作措施缺陷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4943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E954BE">
              <w:rPr>
                <w:rFonts w:ascii="楷体" w:eastAsia="楷体" w:hAnsi="楷体" w:cs="楷体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》、《中华人民共和国消防法》、《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》、《中华人民共和国固体废弃物污染环境防治法》、《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北京市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机关、团体、企业、事业单位消防安全管理规定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中华人民共和国环境噪声污染防治法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3511"/>
        </w:trPr>
        <w:tc>
          <w:tcPr>
            <w:tcW w:w="1809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A42D8B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A61009">
        <w:trPr>
          <w:trHeight w:val="112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C60B0" w:rsidRPr="004D631F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:rsidR="00E43467" w:rsidRPr="007B5EF5" w:rsidRDefault="00E43467" w:rsidP="00E4346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于洪磊、于海军、于海江、于俊国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7B5EF5" w:rsidRPr="007B5EF5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7F5F2D" w:rsidRPr="00EA7465">
              <w:rPr>
                <w:rFonts w:ascii="楷体" w:eastAsia="楷体" w:hAnsi="楷体" w:cs="楷体" w:hint="eastAsia"/>
                <w:sz w:val="24"/>
                <w:szCs w:val="24"/>
              </w:rPr>
              <w:t>于洪磊、于海军、于海江、于俊国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7F5F2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 xml:space="preserve">月 </w:t>
            </w:r>
            <w:r w:rsidR="007F5F2D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7B5EF5" w:rsidRPr="007B5EF5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2C60B0" w:rsidRPr="00360D60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A61009">
        <w:trPr>
          <w:trHeight w:val="1122"/>
        </w:trPr>
        <w:tc>
          <w:tcPr>
            <w:tcW w:w="1809" w:type="dxa"/>
            <w:vAlign w:val="center"/>
          </w:tcPr>
          <w:p w:rsidR="00A61009" w:rsidRDefault="00A61009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A61009" w:rsidRDefault="00A61009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</w:t>
            </w:r>
            <w:r w:rsidR="00AE1B53">
              <w:rPr>
                <w:rFonts w:ascii="楷体" w:eastAsia="楷体" w:hAnsi="楷体" w:cs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5日办公室对质量、环境、职业健康安全目标完成情况进行了检测，公司及各部门目标能完成，检查人：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E1B5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 w:rsidR="00AE1B53">
              <w:rPr>
                <w:rFonts w:ascii="楷体" w:eastAsia="楷体" w:hAnsi="楷体" w:cs="楷体" w:hint="eastAsia"/>
                <w:sz w:val="24"/>
                <w:szCs w:val="24"/>
              </w:rPr>
              <w:t>、于海江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61009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分，2019.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抽查2020.1.9日《巡查表》，从整理整顿、工作态度、设备管理、工作进度、安全、操作规程遵守等予以评分，满分100分，此次检查得分98分。</w:t>
            </w:r>
          </w:p>
          <w:p w:rsidR="00A61009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A0615F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A61009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</w:t>
            </w:r>
            <w:r w:rsidR="007F42B2">
              <w:rPr>
                <w:rFonts w:ascii="楷体" w:eastAsia="楷体" w:hAnsi="楷体" w:cs="楷体" w:hint="eastAsia"/>
                <w:sz w:val="24"/>
                <w:szCs w:val="24"/>
              </w:rPr>
              <w:t>经远程视频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A61009" w:rsidRPr="00A61009" w:rsidRDefault="00A61009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</w:t>
            </w:r>
            <w:r w:rsidR="008575F9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</w:t>
            </w:r>
            <w:r w:rsidR="007F42B2">
              <w:rPr>
                <w:rFonts w:ascii="楷体" w:eastAsia="楷体" w:hAnsi="楷体" w:cs="楷体" w:hint="eastAsia"/>
                <w:sz w:val="24"/>
                <w:szCs w:val="24"/>
              </w:rPr>
              <w:t>，不需环境监测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71645E">
        <w:trPr>
          <w:trHeight w:val="592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 w:rsidP="00C158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BJZXB.CX19-2019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A363E6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能源资源管理程序BJZXB.CX20-2019</w:t>
            </w:r>
            <w:r w:rsidR="00A363E6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BJZXB.CX12-2019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A61009" w:rsidRDefault="00A61009" w:rsidP="00C158B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北京大兴</w:t>
            </w:r>
            <w:proofErr w:type="gramStart"/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瀛海镇</w:t>
            </w:r>
            <w:proofErr w:type="gramEnd"/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兴海园</w:t>
            </w:r>
            <w:r w:rsidR="00890397" w:rsidRPr="00890397">
              <w:rPr>
                <w:rFonts w:ascii="楷体" w:eastAsia="楷体" w:hAnsi="楷体" w:cs="楷体"/>
                <w:sz w:val="24"/>
                <w:szCs w:val="24"/>
              </w:rPr>
              <w:t>10</w:t>
            </w:r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号楼四单元</w:t>
            </w:r>
            <w:r w:rsidR="00890397" w:rsidRPr="00890397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室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，租用办公楼。公司四周是其他企业，无敏感区，根据体系运行的需要设置了办公室，无固定仓库，无宿舍和食堂。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963280" w:rsidRPr="00963280" w:rsidRDefault="00963280" w:rsidP="0096328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设备及线路发生故障时联系办公楼物业部门派专业人员来处理，公司人员不得随意操作以防触电，目前尚未发生过。</w:t>
            </w:r>
          </w:p>
          <w:p w:rsidR="00963280" w:rsidRDefault="00963280" w:rsidP="0096328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全体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人员上下班开车注意路况，禁止酒后驾驶超速驾驶，车辆必须定期年检。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61009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抽20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</w:t>
            </w:r>
            <w:r w:rsidR="000605A7">
              <w:rPr>
                <w:rFonts w:ascii="楷体" w:eastAsia="楷体" w:hAnsi="楷体" w:cs="楷体" w:hint="eastAsia"/>
                <w:sz w:val="24"/>
                <w:szCs w:val="24"/>
              </w:rPr>
              <w:t>废品收购站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7737BA">
              <w:rPr>
                <w:rFonts w:ascii="楷体" w:eastAsia="楷体" w:hAnsi="楷体" w:cs="楷体" w:hint="eastAsia"/>
                <w:sz w:val="24"/>
                <w:szCs w:val="24"/>
              </w:rPr>
              <w:t>和供应商回收处理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44917" w:rsidRDefault="00A61009" w:rsidP="0014491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144917"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查见环保安全财务支出明细，2020年3月20日统计，至今支出约6万余元。</w:t>
            </w:r>
          </w:p>
          <w:p w:rsidR="00A61009" w:rsidRDefault="00A61009" w:rsidP="0014491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远程视频巡视办公区域配备了灭火器，状况正常。</w:t>
            </w:r>
          </w:p>
          <w:p w:rsidR="00A61009" w:rsidRPr="00176572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D74868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71645E">
        <w:trPr>
          <w:trHeight w:val="7196"/>
        </w:trPr>
        <w:tc>
          <w:tcPr>
            <w:tcW w:w="1809" w:type="dxa"/>
            <w:vAlign w:val="center"/>
          </w:tcPr>
          <w:p w:rsidR="00A61009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，2019年</w:t>
            </w:r>
            <w:r w:rsidR="00E20F64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20F64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查2019.1</w:t>
            </w:r>
            <w:r w:rsidR="0089039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.15日进行的“应急预案演练记录”，包括预案名称：消防应急预案；演练地点：门口空地；组织部门：办公室；总指挥：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187059" w:rsidRPr="00187059" w:rsidRDefault="00187059" w:rsidP="001870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远程视频了解到组织于2019年12月15日进行了消防演练，但是组织未能提供演练后对应急预案的充分性、有效性、可操作性进行评价的证据，不符合规定要求。</w:t>
            </w:r>
          </w:p>
          <w:p w:rsidR="00A61009" w:rsidRDefault="00A61009" w:rsidP="001870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E457E0" w:rsidRDefault="00E457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查到线路及消防设施检查记录，2019.11.1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、2020.5.26日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检查结果正常，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Pr="00463D9F" w:rsidRDefault="00187059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463D9F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不符合</w:t>
            </w: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内审控制程序</w:t>
            </w:r>
            <w:r w:rsidR="00BE17FE" w:rsidRPr="00BE17FE">
              <w:rPr>
                <w:rFonts w:ascii="楷体" w:eastAsia="楷体" w:hAnsi="楷体" w:hint="eastAsia"/>
                <w:sz w:val="24"/>
                <w:szCs w:val="24"/>
              </w:rPr>
              <w:t>BJZXB.CX07-2019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970DA2">
              <w:rPr>
                <w:rFonts w:ascii="楷体" w:eastAsia="楷体" w:hAnsi="楷体" w:hint="eastAsia"/>
                <w:bCs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970DA2">
              <w:rPr>
                <w:rFonts w:ascii="楷体" w:eastAsia="楷体" w:hAnsi="楷体" w:hint="eastAsia"/>
                <w:bCs/>
                <w:sz w:val="24"/>
                <w:szCs w:val="24"/>
              </w:rPr>
              <w:t>于洪磊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3B0424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审核目的：验证质量、环境、职业健康安全管理体系对标准的符合性及实施的有效性和充分性，持续改进管理体系。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于海江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890397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89039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89039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 w:rsidP="000E72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本次内审发现1个一般不符合项涉及QES7.</w:t>
            </w:r>
            <w:r w:rsidR="000E721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未能提供按照培训计划要求进行法律法规培训的证据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，不符合规定要求。针对这1个不合格，责任部门已分析了原因（对标准条款QEO7.</w:t>
            </w:r>
            <w:r w:rsidR="000E721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组织相关人员重新学习QEO7.2条款及相关内容，进行法律法规培训，对相关人员进行批评教育。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健康安全管理体系进行了符合性的综合评价，最后结论为：公司的质量、环境、职业健康安全管理体系基本符合标准要求，管理体系运行有效。</w:t>
            </w:r>
            <w:bookmarkStart w:id="1" w:name="_GoBack"/>
            <w:bookmarkEnd w:id="1"/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D17651" w:rsidRDefault="0071645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8F8201" wp14:editId="137B4D16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635</wp:posOffset>
                  </wp:positionV>
                  <wp:extent cx="2806700" cy="3744595"/>
                  <wp:effectExtent l="0" t="0" r="0" b="0"/>
                  <wp:wrapNone/>
                  <wp:docPr id="2" name="图片 2" descr="E:\360安全云盘同步版\国标联合审核\202005\北京中兴博科技有限公司\新建文件夹\新文档 06-04-2020 10.43.5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北京中兴博科技有限公司\新建文件夹\新文档 06-04-2020 10.43.5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74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A837C57" wp14:editId="3145F332">
                  <wp:simplePos x="0" y="0"/>
                  <wp:positionH relativeFrom="column">
                    <wp:posOffset>187518</wp:posOffset>
                  </wp:positionH>
                  <wp:positionV relativeFrom="paragraph">
                    <wp:posOffset>16537</wp:posOffset>
                  </wp:positionV>
                  <wp:extent cx="2795508" cy="3729161"/>
                  <wp:effectExtent l="0" t="0" r="0" b="0"/>
                  <wp:wrapNone/>
                  <wp:docPr id="3" name="图片 3" descr="E:\360安全云盘同步版\国标联合审核\202005\北京中兴博科技有限公司\新建文件夹\新文档 06-04-2020 10.43.5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北京中兴博科技有限公司\新建文件夹\新文档 06-04-2020 10.43.5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508" cy="37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651" w:rsidRDefault="00D17651" w:rsidP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</w:t>
            </w:r>
            <w:r w:rsidRPr="004A3578">
              <w:rPr>
                <w:rFonts w:ascii="楷体" w:eastAsia="楷体" w:hAnsi="楷体" w:cs="宋体" w:hint="eastAsia"/>
                <w:sz w:val="24"/>
                <w:szCs w:val="24"/>
              </w:rPr>
              <w:t>施和预防措施控制程序</w:t>
            </w:r>
            <w:r w:rsidR="004A3578" w:rsidRPr="004A3578">
              <w:rPr>
                <w:rFonts w:ascii="楷体" w:eastAsia="楷体" w:hAnsi="楷体" w:cs="宋体" w:hint="eastAsia"/>
                <w:sz w:val="24"/>
                <w:szCs w:val="24"/>
              </w:rPr>
              <w:t>BJZXB.CX08-2019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A3578">
              <w:rPr>
                <w:rFonts w:ascii="楷体" w:eastAsia="楷体" w:hAnsi="楷体" w:cs="宋体" w:hint="eastAsia"/>
                <w:sz w:val="24"/>
                <w:szCs w:val="24"/>
              </w:rPr>
              <w:t>事件调查、事故处置、不符合控制程序</w:t>
            </w:r>
            <w:r w:rsidR="004A3578" w:rsidRPr="004A3578">
              <w:rPr>
                <w:rFonts w:ascii="楷体" w:eastAsia="楷体" w:hAnsi="楷体" w:cs="宋体" w:hint="eastAsia"/>
                <w:sz w:val="24"/>
                <w:szCs w:val="24"/>
              </w:rPr>
              <w:t>BJZXB.CX17-2019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理等作了规定，其内容符合组织实际及标准要求。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E3" w:rsidRDefault="00760AE3">
      <w:r>
        <w:separator/>
      </w:r>
    </w:p>
  </w:endnote>
  <w:endnote w:type="continuationSeparator" w:id="0">
    <w:p w:rsidR="00760AE3" w:rsidRDefault="0076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645E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645E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E3" w:rsidRDefault="00760AE3">
      <w:r>
        <w:separator/>
      </w:r>
    </w:p>
  </w:footnote>
  <w:footnote w:type="continuationSeparator" w:id="0">
    <w:p w:rsidR="00760AE3" w:rsidRDefault="0076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760AE3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F0AAB"/>
    <w:rsid w:val="00AF156F"/>
    <w:rsid w:val="00AF3B58"/>
    <w:rsid w:val="00AF616B"/>
    <w:rsid w:val="00B034AD"/>
    <w:rsid w:val="00B04169"/>
    <w:rsid w:val="00B0685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4685"/>
    <w:rsid w:val="00C158B7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17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950</cp:revision>
  <dcterms:created xsi:type="dcterms:W3CDTF">2015-06-17T12:51:00Z</dcterms:created>
  <dcterms:modified xsi:type="dcterms:W3CDTF">2020-06-08T06:39:00Z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