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深圳市南华化工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俊敏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4年07月07日 上午至2024年07月07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许华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