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auto"/>
          <w:sz w:val="21"/>
          <w:szCs w:val="21"/>
          <w:u w:val="single"/>
        </w:rPr>
      </w:pPr>
      <w:r>
        <w:rPr>
          <w:rFonts w:hint="eastAsia"/>
          <w:b/>
          <w:color w:val="auto"/>
          <w:sz w:val="21"/>
          <w:szCs w:val="21"/>
        </w:rPr>
        <w:t>合同编号.:</w:t>
      </w:r>
    </w:p>
    <w:p>
      <w:pPr>
        <w:snapToGrid w:val="0"/>
        <w:spacing w:line="0" w:lineRule="atLeast"/>
        <w:jc w:val="center"/>
        <w:rPr>
          <w:rFonts w:eastAsia="隶书"/>
          <w:b/>
          <w:color w:val="auto"/>
          <w:sz w:val="30"/>
          <w:szCs w:val="30"/>
        </w:rPr>
      </w:pPr>
      <w:r>
        <w:rPr>
          <w:rFonts w:hint="eastAsia" w:eastAsia="隶书"/>
          <w:b/>
          <w:color w:val="auto"/>
          <w:sz w:val="30"/>
          <w:szCs w:val="30"/>
        </w:rPr>
        <w:t>组织认证证书信息确认书</w:t>
      </w:r>
    </w:p>
    <w:p>
      <w:pPr>
        <w:pStyle w:val="2"/>
        <w:spacing w:line="0" w:lineRule="atLeast"/>
        <w:ind w:firstLine="480"/>
        <w:rPr>
          <w:b/>
          <w:color w:val="auto"/>
          <w:sz w:val="22"/>
          <w:szCs w:val="22"/>
        </w:rPr>
      </w:pPr>
      <w:r>
        <w:rPr>
          <w:rFonts w:hint="eastAsia"/>
          <w:b/>
          <w:color w:val="auto"/>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auto"/>
          <w:sz w:val="22"/>
          <w:szCs w:val="22"/>
          <w:u w:val="single"/>
        </w:rPr>
      </w:pPr>
      <w:r>
        <w:rPr>
          <w:rFonts w:hint="eastAsia"/>
          <w:b/>
          <w:color w:val="auto"/>
          <w:sz w:val="22"/>
          <w:szCs w:val="22"/>
        </w:rPr>
        <w:t>组织名称 (中文)：</w:t>
      </w:r>
      <w:bookmarkStart w:id="0" w:name="组织名称"/>
      <w:r>
        <w:rPr>
          <w:b/>
          <w:color w:val="auto"/>
          <w:sz w:val="22"/>
          <w:szCs w:val="22"/>
          <w:u w:val="single"/>
        </w:rPr>
        <w:t>陕西圣瑞家具有限责任公司</w:t>
      </w:r>
      <w:bookmarkEnd w:id="0"/>
    </w:p>
    <w:p>
      <w:pPr>
        <w:pStyle w:val="2"/>
        <w:spacing w:line="400" w:lineRule="exact"/>
        <w:ind w:firstLine="632" w:firstLineChars="286"/>
        <w:rPr>
          <w:rFonts w:hint="eastAsia" w:eastAsia="宋体"/>
          <w:b/>
          <w:color w:val="auto"/>
          <w:sz w:val="22"/>
          <w:szCs w:val="22"/>
          <w:u w:val="single"/>
          <w:lang w:val="en-US" w:eastAsia="zh-CN"/>
        </w:rPr>
      </w:pPr>
      <w:r>
        <w:rPr>
          <w:rFonts w:hint="eastAsia"/>
          <w:b/>
          <w:color w:val="auto"/>
          <w:sz w:val="22"/>
          <w:szCs w:val="22"/>
        </w:rPr>
        <w:t>(英文)：</w:t>
      </w:r>
      <w:bookmarkStart w:id="1" w:name="组织名称英"/>
      <w:bookmarkEnd w:id="1"/>
      <w:r>
        <w:rPr>
          <w:rFonts w:hint="eastAsia"/>
          <w:b/>
          <w:color w:val="auto"/>
          <w:sz w:val="22"/>
          <w:szCs w:val="22"/>
          <w:lang w:val="en-US" w:eastAsia="zh-CN"/>
        </w:rPr>
        <w:t>SHANXI SHENG RUI FURNITURE CO .,LTD</w:t>
      </w:r>
    </w:p>
    <w:p>
      <w:pPr>
        <w:pStyle w:val="2"/>
        <w:spacing w:line="400" w:lineRule="exact"/>
        <w:ind w:firstLine="0"/>
        <w:rPr>
          <w:b/>
          <w:color w:val="auto"/>
          <w:sz w:val="22"/>
          <w:szCs w:val="22"/>
          <w:u w:val="single"/>
        </w:rPr>
      </w:pPr>
      <w:r>
        <w:rPr>
          <w:rFonts w:hint="eastAsia"/>
          <w:b/>
          <w:color w:val="auto"/>
          <w:sz w:val="22"/>
          <w:szCs w:val="22"/>
        </w:rPr>
        <w:t>组织注册地址(中文)：</w:t>
      </w:r>
      <w:bookmarkStart w:id="2" w:name="注册地址"/>
      <w:r>
        <w:rPr>
          <w:rFonts w:hint="eastAsia"/>
          <w:b/>
          <w:color w:val="auto"/>
          <w:sz w:val="22"/>
          <w:szCs w:val="22"/>
        </w:rPr>
        <w:t>陕西省西安市碑林区金花北路中段副9号11幢1号</w:t>
      </w:r>
      <w:bookmarkEnd w:id="2"/>
      <w:r>
        <w:rPr>
          <w:rFonts w:hint="eastAsia"/>
          <w:b/>
          <w:color w:val="auto"/>
          <w:sz w:val="22"/>
          <w:szCs w:val="22"/>
        </w:rPr>
        <w:t xml:space="preserve"> 邮编</w:t>
      </w:r>
      <w:r>
        <w:rPr>
          <w:rFonts w:hint="eastAsia" w:ascii="宋体" w:hAnsi="宋体"/>
          <w:b/>
          <w:color w:val="auto"/>
          <w:sz w:val="22"/>
          <w:szCs w:val="22"/>
        </w:rPr>
        <w:t xml:space="preserve">: </w:t>
      </w:r>
      <w:bookmarkStart w:id="3" w:name="注册邮编"/>
      <w:r>
        <w:rPr>
          <w:b/>
          <w:color w:val="auto"/>
          <w:sz w:val="22"/>
          <w:szCs w:val="22"/>
          <w:u w:val="single"/>
        </w:rPr>
        <w:t>710000</w:t>
      </w:r>
      <w:bookmarkEnd w:id="3"/>
    </w:p>
    <w:p>
      <w:pPr>
        <w:pStyle w:val="2"/>
        <w:spacing w:line="400" w:lineRule="exact"/>
        <w:ind w:firstLine="632" w:firstLineChars="286"/>
        <w:rPr>
          <w:rFonts w:hint="eastAsia" w:eastAsia="宋体"/>
          <w:b/>
          <w:color w:val="auto"/>
          <w:sz w:val="22"/>
          <w:szCs w:val="22"/>
          <w:u w:val="single"/>
          <w:lang w:val="en-US" w:eastAsia="zh-CN"/>
        </w:rPr>
      </w:pPr>
      <w:r>
        <w:rPr>
          <w:rFonts w:hint="eastAsia"/>
          <w:b/>
          <w:color w:val="auto"/>
          <w:sz w:val="22"/>
          <w:szCs w:val="22"/>
        </w:rPr>
        <w:t>(英文)：</w:t>
      </w:r>
      <w:r>
        <w:rPr>
          <w:rFonts w:hint="eastAsia"/>
          <w:b/>
          <w:color w:val="auto"/>
          <w:sz w:val="22"/>
          <w:szCs w:val="22"/>
          <w:lang w:val="en-US" w:eastAsia="zh-CN"/>
        </w:rPr>
        <w:t>No.1,Building11,Zhongduanfu No.9,Jinhua North Road,Beilin District,XiAnCity,Shaanxi Province     Post code：710000</w:t>
      </w:r>
    </w:p>
    <w:p>
      <w:pPr>
        <w:pStyle w:val="2"/>
        <w:spacing w:line="400" w:lineRule="exact"/>
        <w:ind w:firstLine="0"/>
        <w:rPr>
          <w:b/>
          <w:color w:val="auto"/>
          <w:sz w:val="22"/>
          <w:szCs w:val="22"/>
        </w:rPr>
      </w:pPr>
      <w:r>
        <w:rPr>
          <w:rFonts w:hint="eastAsia"/>
          <w:b/>
          <w:color w:val="auto"/>
          <w:sz w:val="22"/>
          <w:szCs w:val="22"/>
        </w:rPr>
        <w:t>组织经营地址(中文)：</w:t>
      </w:r>
      <w:bookmarkStart w:id="4" w:name="生产地址"/>
      <w:r>
        <w:rPr>
          <w:rFonts w:hint="eastAsia"/>
          <w:b/>
          <w:color w:val="auto"/>
          <w:sz w:val="22"/>
          <w:szCs w:val="22"/>
        </w:rPr>
        <w:t>陕西省咸阳市淳化工业园创新路1号</w:t>
      </w:r>
      <w:bookmarkEnd w:id="4"/>
      <w:r>
        <w:rPr>
          <w:rFonts w:hint="eastAsia"/>
          <w:b/>
          <w:color w:val="auto"/>
          <w:sz w:val="22"/>
          <w:szCs w:val="22"/>
        </w:rPr>
        <w:t xml:space="preserve"> 邮编</w:t>
      </w:r>
      <w:r>
        <w:rPr>
          <w:rFonts w:hint="eastAsia" w:ascii="宋体" w:hAnsi="宋体"/>
          <w:b/>
          <w:color w:val="auto"/>
          <w:sz w:val="22"/>
          <w:szCs w:val="22"/>
        </w:rPr>
        <w:t>:</w:t>
      </w:r>
      <w:bookmarkStart w:id="5" w:name="生产邮编"/>
      <w:r>
        <w:rPr>
          <w:b/>
          <w:color w:val="auto"/>
          <w:sz w:val="22"/>
          <w:szCs w:val="22"/>
        </w:rPr>
        <w:t>711200</w:t>
      </w:r>
      <w:bookmarkEnd w:id="5"/>
    </w:p>
    <w:p>
      <w:pPr>
        <w:pStyle w:val="2"/>
        <w:spacing w:line="400" w:lineRule="exact"/>
        <w:ind w:left="218" w:leftChars="91" w:firstLine="409" w:firstLineChars="185"/>
        <w:rPr>
          <w:rFonts w:hint="eastAsia" w:eastAsia="宋体"/>
          <w:b/>
          <w:color w:val="auto"/>
          <w:sz w:val="22"/>
          <w:szCs w:val="22"/>
          <w:u w:val="single"/>
          <w:lang w:val="en-US" w:eastAsia="zh-CN"/>
        </w:rPr>
      </w:pPr>
      <w:r>
        <w:rPr>
          <w:rFonts w:hint="eastAsia"/>
          <w:b/>
          <w:color w:val="auto"/>
          <w:sz w:val="22"/>
          <w:szCs w:val="22"/>
        </w:rPr>
        <w:t>(英文)：</w:t>
      </w:r>
      <w:r>
        <w:rPr>
          <w:rFonts w:hint="eastAsia"/>
          <w:b/>
          <w:color w:val="auto"/>
          <w:sz w:val="22"/>
          <w:szCs w:val="22"/>
          <w:lang w:val="en-US" w:eastAsia="zh-CN"/>
        </w:rPr>
        <w:t>No.1,Chuangxin Road,Chunhua industrial Park,XianYang city,Shaanxi Province     Post code：711200</w:t>
      </w:r>
    </w:p>
    <w:p>
      <w:pPr>
        <w:pStyle w:val="2"/>
        <w:spacing w:line="400" w:lineRule="exact"/>
        <w:ind w:firstLine="632" w:firstLineChars="286"/>
        <w:rPr>
          <w:rFonts w:hint="eastAsia" w:eastAsia="宋体"/>
          <w:b/>
          <w:color w:val="auto"/>
          <w:sz w:val="22"/>
          <w:szCs w:val="22"/>
          <w:u w:val="single"/>
          <w:lang w:val="en-US" w:eastAsia="zh-CN"/>
        </w:rPr>
      </w:pPr>
    </w:p>
    <w:p>
      <w:pPr>
        <w:pStyle w:val="2"/>
        <w:spacing w:line="400" w:lineRule="exact"/>
        <w:ind w:firstLine="0"/>
        <w:rPr>
          <w:b/>
          <w:color w:val="auto"/>
          <w:sz w:val="22"/>
          <w:szCs w:val="22"/>
          <w:u w:val="single"/>
        </w:rPr>
      </w:pPr>
      <w:r>
        <w:rPr>
          <w:rFonts w:hint="eastAsia"/>
          <w:b/>
          <w:color w:val="auto"/>
          <w:sz w:val="22"/>
          <w:szCs w:val="22"/>
        </w:rPr>
        <w:t>组织机构代码证号（社会信用号）：</w:t>
      </w:r>
      <w:bookmarkStart w:id="6" w:name="机构代码"/>
      <w:r>
        <w:rPr>
          <w:rFonts w:hint="eastAsia"/>
          <w:b/>
          <w:color w:val="auto"/>
          <w:sz w:val="22"/>
          <w:szCs w:val="22"/>
        </w:rPr>
        <w:t>91610000552167685W</w:t>
      </w:r>
      <w:bookmarkEnd w:id="6"/>
      <w:r>
        <w:rPr>
          <w:rFonts w:hint="eastAsia"/>
          <w:b/>
          <w:color w:val="auto"/>
          <w:sz w:val="22"/>
          <w:szCs w:val="22"/>
        </w:rPr>
        <w:t xml:space="preserve"> </w:t>
      </w:r>
      <w:r>
        <w:rPr>
          <w:b/>
          <w:color w:val="auto"/>
          <w:sz w:val="22"/>
          <w:szCs w:val="22"/>
        </w:rPr>
        <w:t xml:space="preserve">  </w:t>
      </w:r>
      <w:r>
        <w:rPr>
          <w:rFonts w:hint="eastAsia"/>
          <w:b/>
          <w:color w:val="auto"/>
          <w:sz w:val="22"/>
          <w:szCs w:val="22"/>
        </w:rPr>
        <w:t>传真：</w:t>
      </w:r>
      <w:bookmarkStart w:id="7" w:name="联系人传真"/>
      <w:bookmarkEnd w:id="7"/>
      <w:r>
        <w:rPr>
          <w:rFonts w:hint="eastAsia"/>
          <w:b/>
          <w:color w:val="auto"/>
          <w:sz w:val="22"/>
          <w:szCs w:val="22"/>
        </w:rPr>
        <w:t xml:space="preserve"> </w:t>
      </w:r>
      <w:r>
        <w:rPr>
          <w:b/>
          <w:color w:val="auto"/>
          <w:sz w:val="22"/>
          <w:szCs w:val="22"/>
        </w:rPr>
        <w:t xml:space="preserve">  </w:t>
      </w:r>
      <w:r>
        <w:rPr>
          <w:rFonts w:hint="eastAsia"/>
          <w:b/>
          <w:color w:val="auto"/>
          <w:sz w:val="22"/>
          <w:szCs w:val="22"/>
        </w:rPr>
        <w:t>电话</w:t>
      </w:r>
      <w:r>
        <w:rPr>
          <w:rFonts w:hint="eastAsia"/>
          <w:b/>
          <w:color w:val="auto"/>
          <w:sz w:val="14"/>
          <w:szCs w:val="14"/>
        </w:rPr>
        <w:t>.</w:t>
      </w:r>
      <w:r>
        <w:rPr>
          <w:rFonts w:hint="eastAsia"/>
          <w:b/>
          <w:color w:val="auto"/>
          <w:sz w:val="22"/>
          <w:szCs w:val="22"/>
        </w:rPr>
        <w:t>：</w:t>
      </w:r>
      <w:bookmarkStart w:id="8" w:name="联系人电话"/>
      <w:r>
        <w:rPr>
          <w:b/>
          <w:color w:val="auto"/>
          <w:sz w:val="22"/>
          <w:szCs w:val="22"/>
          <w:u w:val="single"/>
        </w:rPr>
        <w:t>13379228667</w:t>
      </w:r>
      <w:bookmarkEnd w:id="8"/>
    </w:p>
    <w:p>
      <w:pPr>
        <w:pStyle w:val="2"/>
        <w:spacing w:before="120" w:beforeLines="50" w:line="240" w:lineRule="exact"/>
        <w:ind w:firstLine="0"/>
        <w:rPr>
          <w:b/>
          <w:color w:val="auto"/>
          <w:sz w:val="22"/>
          <w:szCs w:val="22"/>
        </w:rPr>
      </w:pPr>
      <w:r>
        <w:rPr>
          <w:rFonts w:hint="eastAsia"/>
          <w:b/>
          <w:color w:val="auto"/>
          <w:sz w:val="22"/>
          <w:szCs w:val="22"/>
        </w:rPr>
        <w:t>法人代表：</w:t>
      </w:r>
      <w:bookmarkStart w:id="9" w:name="法人"/>
      <w:r>
        <w:rPr>
          <w:rFonts w:hint="eastAsia"/>
          <w:b/>
          <w:color w:val="auto"/>
          <w:sz w:val="22"/>
          <w:szCs w:val="22"/>
        </w:rPr>
        <w:t>杨如春</w:t>
      </w:r>
      <w:bookmarkEnd w:id="9"/>
      <w:r>
        <w:rPr>
          <w:rFonts w:hint="eastAsia"/>
          <w:b/>
          <w:color w:val="auto"/>
          <w:sz w:val="22"/>
          <w:szCs w:val="22"/>
        </w:rPr>
        <w:t xml:space="preserve"> </w:t>
      </w:r>
      <w:r>
        <w:rPr>
          <w:b/>
          <w:color w:val="auto"/>
          <w:sz w:val="22"/>
          <w:szCs w:val="22"/>
        </w:rPr>
        <w:t xml:space="preserve">  </w:t>
      </w:r>
      <w:r>
        <w:rPr>
          <w:rFonts w:hint="eastAsia"/>
          <w:b/>
          <w:color w:val="auto"/>
          <w:sz w:val="22"/>
          <w:szCs w:val="22"/>
        </w:rPr>
        <w:t>管代/联系人(职务)：</w:t>
      </w:r>
      <w:bookmarkStart w:id="10" w:name="管理者代表"/>
      <w:r>
        <w:rPr>
          <w:rFonts w:hint="eastAsia"/>
          <w:b/>
          <w:color w:val="auto"/>
          <w:sz w:val="22"/>
          <w:szCs w:val="22"/>
        </w:rPr>
        <w:t>王歌</w:t>
      </w:r>
      <w:bookmarkEnd w:id="10"/>
      <w:r>
        <w:rPr>
          <w:rFonts w:hint="eastAsia"/>
          <w:b/>
          <w:color w:val="auto"/>
          <w:sz w:val="22"/>
          <w:szCs w:val="22"/>
        </w:rPr>
        <w:t xml:space="preserve"> </w:t>
      </w:r>
      <w:r>
        <w:rPr>
          <w:b/>
          <w:color w:val="auto"/>
          <w:sz w:val="22"/>
          <w:szCs w:val="22"/>
        </w:rPr>
        <w:t xml:space="preserve"> </w:t>
      </w:r>
      <w:r>
        <w:rPr>
          <w:rFonts w:hint="eastAsia"/>
          <w:b/>
          <w:color w:val="auto"/>
          <w:sz w:val="22"/>
          <w:szCs w:val="22"/>
        </w:rPr>
        <w:t xml:space="preserve">组织人数： </w:t>
      </w:r>
      <w:bookmarkStart w:id="11" w:name="企业人数"/>
      <w:r>
        <w:rPr>
          <w:b/>
          <w:color w:val="auto"/>
          <w:sz w:val="22"/>
          <w:szCs w:val="22"/>
        </w:rPr>
        <w:t>30</w:t>
      </w:r>
      <w:bookmarkEnd w:id="11"/>
    </w:p>
    <w:p>
      <w:pPr>
        <w:pStyle w:val="2"/>
        <w:spacing w:line="240" w:lineRule="auto"/>
        <w:ind w:firstLine="0"/>
        <w:rPr>
          <w:rFonts w:ascii="宋体" w:hAnsi="宋体"/>
          <w:b/>
          <w:color w:val="auto"/>
          <w:sz w:val="22"/>
          <w:szCs w:val="22"/>
          <w:u w:val="single"/>
        </w:rPr>
      </w:pPr>
      <w:r>
        <w:rPr>
          <w:rFonts w:hint="eastAsia"/>
          <w:b/>
          <w:color w:val="auto"/>
          <w:sz w:val="22"/>
          <w:szCs w:val="22"/>
        </w:rPr>
        <w:t>认证标准：</w:t>
      </w:r>
      <w:bookmarkStart w:id="12" w:name="审核依据"/>
      <w:r>
        <w:rPr>
          <w:rFonts w:hint="eastAsia" w:ascii="宋体" w:hAnsi="宋体"/>
          <w:b/>
          <w:color w:val="auto"/>
          <w:sz w:val="22"/>
          <w:szCs w:val="22"/>
          <w:u w:val="single"/>
        </w:rPr>
        <w:t>Q：GB/T 19001-2016idtISO 9001:2015,O：GB/T45001—2020/ISO 45001:2018</w:t>
      </w:r>
      <w:bookmarkEnd w:id="12"/>
      <w:r>
        <w:rPr>
          <w:rFonts w:hint="eastAsia"/>
          <w:b/>
          <w:color w:val="auto"/>
          <w:spacing w:val="-2"/>
          <w:sz w:val="22"/>
          <w:szCs w:val="22"/>
        </w:rPr>
        <w:t>认证类型：</w:t>
      </w:r>
      <w:bookmarkStart w:id="13" w:name="审核类型"/>
      <w:r>
        <w:rPr>
          <w:rFonts w:hint="eastAsia"/>
          <w:b/>
          <w:color w:val="auto"/>
          <w:spacing w:val="-2"/>
          <w:sz w:val="22"/>
          <w:szCs w:val="22"/>
        </w:rPr>
        <w:t>Q:二阶段,O:二阶段</w:t>
      </w:r>
      <w:bookmarkEnd w:id="13"/>
    </w:p>
    <w:p>
      <w:pPr>
        <w:pStyle w:val="2"/>
        <w:spacing w:line="360" w:lineRule="exact"/>
        <w:ind w:firstLine="0"/>
        <w:rPr>
          <w:b/>
          <w:color w:val="auto"/>
          <w:sz w:val="22"/>
          <w:szCs w:val="22"/>
        </w:rPr>
      </w:pPr>
      <w:r>
        <w:rPr>
          <w:rFonts w:hint="eastAsia"/>
          <w:b/>
          <w:color w:val="auto"/>
          <w:sz w:val="22"/>
          <w:szCs w:val="22"/>
        </w:rPr>
        <w:t>变更内容：□组织名称变更□地址变更□认证范围变更（□扩大□缩小）</w:t>
      </w:r>
    </w:p>
    <w:p>
      <w:pPr>
        <w:pStyle w:val="2"/>
        <w:spacing w:line="240" w:lineRule="auto"/>
        <w:ind w:firstLine="0"/>
        <w:rPr>
          <w:rFonts w:hint="eastAsia"/>
          <w:b/>
          <w:color w:val="auto"/>
          <w:sz w:val="22"/>
          <w:szCs w:val="22"/>
        </w:rPr>
      </w:pPr>
      <w:bookmarkStart w:id="14" w:name="审核范围"/>
      <w:r>
        <w:rPr>
          <w:rFonts w:hint="eastAsia"/>
          <w:b/>
          <w:color w:val="auto"/>
          <w:sz w:val="22"/>
          <w:szCs w:val="22"/>
        </w:rPr>
        <w:t>Q：钢</w:t>
      </w:r>
      <w:r>
        <w:rPr>
          <w:rFonts w:hint="eastAsia"/>
          <w:b/>
          <w:color w:val="auto"/>
          <w:sz w:val="22"/>
          <w:szCs w:val="22"/>
          <w:lang w:eastAsia="zh-CN"/>
        </w:rPr>
        <w:t>、</w:t>
      </w:r>
      <w:r>
        <w:rPr>
          <w:rFonts w:hint="eastAsia"/>
          <w:b/>
          <w:color w:val="auto"/>
          <w:sz w:val="22"/>
          <w:szCs w:val="22"/>
        </w:rPr>
        <w:t>木家具（架子床、公寓床、屏风工作位、餐桌、电脑桌、文件柜、课桌椅、排椅、办公桌椅、休闲桌椅）的生产及销售</w:t>
      </w:r>
    </w:p>
    <w:p>
      <w:pPr>
        <w:pStyle w:val="2"/>
        <w:spacing w:line="400" w:lineRule="exact"/>
        <w:ind w:firstLine="632" w:firstLineChars="286"/>
        <w:rPr>
          <w:rFonts w:hint="eastAsia" w:eastAsia="宋体"/>
          <w:b/>
          <w:color w:val="auto"/>
          <w:sz w:val="22"/>
          <w:szCs w:val="22"/>
          <w:u w:val="single"/>
          <w:lang w:val="en-US" w:eastAsia="zh-CN"/>
        </w:rPr>
      </w:pPr>
      <w:r>
        <w:rPr>
          <w:rFonts w:hint="eastAsia"/>
          <w:b/>
          <w:color w:val="auto"/>
          <w:sz w:val="22"/>
          <w:szCs w:val="22"/>
        </w:rPr>
        <w:t>(英文)：</w:t>
      </w:r>
      <w:r>
        <w:rPr>
          <w:rFonts w:hint="eastAsia"/>
          <w:b/>
          <w:color w:val="auto"/>
          <w:sz w:val="22"/>
          <w:szCs w:val="22"/>
          <w:lang w:val="en-US" w:eastAsia="zh-CN"/>
        </w:rPr>
        <w:t>Production and sale of steel and wood furniture(The shelf bed,Apartment bed,Screen tablestation,table,Thecomputertable,Filecabinet,desksandchairs,stackedchairs,Deskandchair,Leisure tablesandchairs )</w:t>
      </w:r>
    </w:p>
    <w:p>
      <w:pPr>
        <w:pStyle w:val="2"/>
        <w:spacing w:line="240" w:lineRule="auto"/>
        <w:ind w:firstLine="0"/>
        <w:rPr>
          <w:rFonts w:hint="eastAsia"/>
          <w:b/>
          <w:color w:val="auto"/>
          <w:sz w:val="22"/>
          <w:szCs w:val="22"/>
        </w:rPr>
      </w:pPr>
    </w:p>
    <w:p>
      <w:pPr>
        <w:pStyle w:val="2"/>
        <w:spacing w:line="240" w:lineRule="auto"/>
        <w:ind w:firstLine="0"/>
        <w:rPr>
          <w:rFonts w:hint="eastAsia"/>
          <w:b/>
          <w:color w:val="auto"/>
          <w:sz w:val="22"/>
          <w:szCs w:val="22"/>
        </w:rPr>
      </w:pPr>
      <w:r>
        <w:rPr>
          <w:rFonts w:hint="eastAsia"/>
          <w:b/>
          <w:color w:val="auto"/>
          <w:sz w:val="22"/>
          <w:szCs w:val="22"/>
        </w:rPr>
        <w:t>O：钢</w:t>
      </w:r>
      <w:r>
        <w:rPr>
          <w:rFonts w:hint="eastAsia"/>
          <w:b/>
          <w:color w:val="auto"/>
          <w:sz w:val="22"/>
          <w:szCs w:val="22"/>
          <w:lang w:eastAsia="zh-CN"/>
        </w:rPr>
        <w:t>、</w:t>
      </w:r>
      <w:r>
        <w:rPr>
          <w:rFonts w:hint="eastAsia"/>
          <w:b/>
          <w:color w:val="auto"/>
          <w:sz w:val="22"/>
          <w:szCs w:val="22"/>
        </w:rPr>
        <w:t>木家</w:t>
      </w:r>
      <w:bookmarkStart w:id="16" w:name="_GoBack"/>
      <w:bookmarkEnd w:id="16"/>
      <w:r>
        <w:rPr>
          <w:rFonts w:hint="eastAsia"/>
          <w:b/>
          <w:color w:val="auto"/>
          <w:sz w:val="22"/>
          <w:szCs w:val="22"/>
        </w:rPr>
        <w:t>具（架子床、公寓床、屏风工作位、餐桌、电脑桌、文件柜、课桌椅、排椅、办公桌椅、休闲桌椅）的生产及销售所涉及场所的相关职业健康安全管理活动</w:t>
      </w:r>
      <w:bookmarkEnd w:id="14"/>
      <w:bookmarkStart w:id="15" w:name="审核范围英"/>
    </w:p>
    <w:p>
      <w:pPr>
        <w:pStyle w:val="2"/>
        <w:spacing w:line="400" w:lineRule="exact"/>
        <w:ind w:firstLine="632" w:firstLineChars="286"/>
        <w:rPr>
          <w:rFonts w:hint="eastAsia"/>
          <w:b/>
          <w:color w:val="auto"/>
          <w:sz w:val="22"/>
          <w:szCs w:val="22"/>
          <w:lang w:val="en-US" w:eastAsia="zh-CN"/>
        </w:rPr>
      </w:pPr>
      <w:r>
        <w:rPr>
          <w:rFonts w:hint="eastAsia"/>
          <w:b/>
          <w:color w:val="auto"/>
          <w:sz w:val="22"/>
          <w:szCs w:val="22"/>
        </w:rPr>
        <w:t>(英文)：</w:t>
      </w:r>
      <w:r>
        <w:rPr>
          <w:rFonts w:hint="eastAsia"/>
          <w:b/>
          <w:color w:val="auto"/>
          <w:sz w:val="22"/>
          <w:szCs w:val="22"/>
          <w:lang w:val="en-US" w:eastAsia="zh-CN"/>
        </w:rPr>
        <w:t>Production and sale of steel and wood furniture and related Occupational health and safety management activities of involved sites</w:t>
      </w:r>
    </w:p>
    <w:p>
      <w:pPr>
        <w:pStyle w:val="2"/>
        <w:spacing w:line="400" w:lineRule="exact"/>
        <w:ind w:left="0" w:leftChars="0" w:firstLine="0" w:firstLineChars="0"/>
        <w:rPr>
          <w:rFonts w:hint="eastAsia"/>
          <w:b/>
          <w:color w:val="auto"/>
          <w:sz w:val="22"/>
          <w:szCs w:val="22"/>
        </w:rPr>
      </w:pPr>
      <w:r>
        <w:rPr>
          <w:rFonts w:hint="eastAsia"/>
          <w:b/>
          <w:color w:val="auto"/>
          <w:sz w:val="22"/>
          <w:szCs w:val="22"/>
          <w:lang w:val="en-US" w:eastAsia="zh-CN"/>
        </w:rPr>
        <w:t>(Theshelfbed,Apartmentbed,Screentablestation,table,Thecomputertable,Filecabinet,desksandchairs,stackedchairs,Deskandchair,Leisure tablesandchairs )</w:t>
      </w:r>
      <w:bookmarkEnd w:id="15"/>
    </w:p>
    <w:p>
      <w:pPr>
        <w:pStyle w:val="2"/>
        <w:spacing w:line="360" w:lineRule="exact"/>
        <w:ind w:firstLine="0"/>
        <w:rPr>
          <w:b/>
          <w:color w:val="auto"/>
          <w:sz w:val="22"/>
          <w:szCs w:val="22"/>
        </w:rPr>
      </w:pPr>
      <w:r>
        <w:rPr>
          <w:rFonts w:hint="eastAsia"/>
          <w:b/>
          <w:color w:val="auto"/>
          <w:sz w:val="22"/>
          <w:szCs w:val="22"/>
        </w:rPr>
        <w:t>需加印证书数量：中文证书</w:t>
      </w:r>
      <w:r>
        <w:rPr>
          <w:rFonts w:hint="eastAsia"/>
          <w:b/>
          <w:color w:val="auto"/>
          <w:sz w:val="22"/>
          <w:szCs w:val="22"/>
          <w:lang w:val="en-US" w:eastAsia="zh-CN"/>
        </w:rPr>
        <w:t xml:space="preserve">  </w:t>
      </w:r>
      <w:r>
        <w:rPr>
          <w:rFonts w:hint="eastAsia"/>
          <w:b/>
          <w:color w:val="auto"/>
          <w:sz w:val="22"/>
          <w:szCs w:val="22"/>
        </w:rPr>
        <w:t>张；英文证书</w:t>
      </w:r>
      <w:r>
        <w:rPr>
          <w:rFonts w:hint="eastAsia"/>
          <w:b/>
          <w:color w:val="auto"/>
          <w:sz w:val="22"/>
          <w:szCs w:val="22"/>
          <w:lang w:val="en-US" w:eastAsia="zh-CN"/>
        </w:rPr>
        <w:t xml:space="preserve">  </w:t>
      </w:r>
      <w:r>
        <w:rPr>
          <w:rFonts w:hint="eastAsia"/>
          <w:b/>
          <w:color w:val="auto"/>
          <w:sz w:val="22"/>
          <w:szCs w:val="22"/>
        </w:rPr>
        <w:t>张。</w:t>
      </w:r>
    </w:p>
    <w:p>
      <w:pPr>
        <w:pStyle w:val="2"/>
        <w:spacing w:line="360" w:lineRule="exact"/>
        <w:ind w:firstLine="0"/>
        <w:rPr>
          <w:b/>
          <w:color w:val="auto"/>
          <w:sz w:val="22"/>
          <w:szCs w:val="22"/>
        </w:rPr>
      </w:pPr>
      <w:r>
        <w:drawing>
          <wp:anchor distT="0" distB="0" distL="114300" distR="114300" simplePos="0" relativeHeight="251659264" behindDoc="1" locked="0" layoutInCell="1" allowOverlap="1">
            <wp:simplePos x="0" y="0"/>
            <wp:positionH relativeFrom="column">
              <wp:posOffset>4787900</wp:posOffset>
            </wp:positionH>
            <wp:positionV relativeFrom="paragraph">
              <wp:posOffset>215900</wp:posOffset>
            </wp:positionV>
            <wp:extent cx="767715" cy="335915"/>
            <wp:effectExtent l="0" t="0" r="13335" b="698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lum contrast="96000"/>
                    </a:blip>
                    <a:stretch>
                      <a:fillRect/>
                    </a:stretch>
                  </pic:blipFill>
                  <pic:spPr>
                    <a:xfrm>
                      <a:off x="0" y="0"/>
                      <a:ext cx="767715" cy="335915"/>
                    </a:xfrm>
                    <a:prstGeom prst="rect">
                      <a:avLst/>
                    </a:prstGeom>
                    <a:noFill/>
                    <a:ln>
                      <a:noFill/>
                    </a:ln>
                  </pic:spPr>
                </pic:pic>
              </a:graphicData>
            </a:graphic>
          </wp:anchor>
        </w:drawing>
      </w:r>
      <w:r>
        <w:rPr>
          <w:rFonts w:hint="eastAsia"/>
          <w:b/>
          <w:color w:val="auto"/>
          <w:sz w:val="22"/>
          <w:szCs w:val="22"/>
        </w:rPr>
        <w:t>备注：</w:t>
      </w:r>
    </w:p>
    <w:p>
      <w:pPr>
        <w:pStyle w:val="2"/>
        <w:spacing w:line="360" w:lineRule="exact"/>
        <w:ind w:firstLine="0"/>
        <w:rPr>
          <w:rFonts w:hint="eastAsia"/>
          <w:b/>
          <w:color w:val="auto"/>
          <w:sz w:val="22"/>
          <w:szCs w:val="22"/>
        </w:rPr>
      </w:pPr>
      <w:r>
        <w:rPr>
          <w:rFonts w:hint="eastAsia"/>
          <w:b/>
          <w:color w:val="auto"/>
          <w:sz w:val="22"/>
          <w:szCs w:val="22"/>
        </w:rPr>
        <w:t>受审核方代表(签字盖章)：</w:t>
      </w:r>
      <w:r>
        <w:rPr>
          <w:rFonts w:hint="eastAsia"/>
          <w:b/>
          <w:color w:val="auto"/>
          <w:sz w:val="22"/>
          <w:szCs w:val="22"/>
          <w:lang w:val="en-US" w:eastAsia="zh-CN"/>
        </w:rPr>
        <w:t xml:space="preserve">                                   </w:t>
      </w:r>
      <w:r>
        <w:rPr>
          <w:rFonts w:hint="eastAsia"/>
          <w:b/>
          <w:color w:val="auto"/>
          <w:sz w:val="22"/>
          <w:szCs w:val="22"/>
        </w:rPr>
        <w:t>组长确认：</w:t>
      </w:r>
    </w:p>
    <w:p>
      <w:pPr>
        <w:pStyle w:val="2"/>
        <w:spacing w:line="360" w:lineRule="exact"/>
        <w:ind w:firstLine="0"/>
        <w:rPr>
          <w:rFonts w:hint="eastAsia"/>
          <w:b/>
          <w:color w:val="auto"/>
          <w:sz w:val="22"/>
          <w:szCs w:val="22"/>
        </w:rPr>
      </w:pPr>
    </w:p>
    <w:p>
      <w:pPr>
        <w:pStyle w:val="2"/>
        <w:spacing w:line="360" w:lineRule="exact"/>
        <w:ind w:firstLine="0"/>
        <w:rPr>
          <w:b/>
          <w:color w:val="auto"/>
          <w:sz w:val="22"/>
          <w:szCs w:val="22"/>
        </w:rPr>
      </w:pPr>
      <w:r>
        <w:rPr>
          <w:rFonts w:hint="eastAsia"/>
          <w:b/>
          <w:color w:val="auto"/>
          <w:sz w:val="22"/>
          <w:szCs w:val="22"/>
        </w:rPr>
        <w:t>日期：</w:t>
      </w:r>
      <w:r>
        <w:rPr>
          <w:rFonts w:hint="eastAsia"/>
          <w:b/>
          <w:color w:val="auto"/>
          <w:sz w:val="22"/>
          <w:szCs w:val="22"/>
          <w:lang w:val="en-US" w:eastAsia="zh-CN"/>
        </w:rPr>
        <w:t xml:space="preserve">2020年6月4日                                      </w:t>
      </w:r>
      <w:r>
        <w:rPr>
          <w:rFonts w:hint="eastAsia"/>
          <w:b/>
          <w:color w:val="auto"/>
          <w:sz w:val="22"/>
          <w:szCs w:val="22"/>
        </w:rPr>
        <w:t>日期：</w:t>
      </w:r>
      <w:r>
        <w:rPr>
          <w:rFonts w:hint="eastAsia"/>
          <w:b/>
          <w:color w:val="auto"/>
          <w:sz w:val="22"/>
          <w:szCs w:val="22"/>
          <w:lang w:val="en-US" w:eastAsia="zh-CN"/>
        </w:rPr>
        <w:t>2020年6月4日</w:t>
      </w:r>
    </w:p>
    <w:p>
      <w:pPr>
        <w:pStyle w:val="2"/>
        <w:spacing w:line="0" w:lineRule="atLeast"/>
        <w:ind w:firstLine="0"/>
        <w:rPr>
          <w:b/>
          <w:color w:val="auto"/>
          <w:sz w:val="18"/>
          <w:szCs w:val="18"/>
        </w:rPr>
      </w:pPr>
      <w:r>
        <w:rPr>
          <w:b/>
          <w:color w:val="auto"/>
          <w:sz w:val="18"/>
          <w:szCs w:val="18"/>
        </w:rPr>
        <w:t>注：</w:t>
      </w:r>
    </w:p>
    <w:p>
      <w:pPr>
        <w:pStyle w:val="2"/>
        <w:numPr>
          <w:ilvl w:val="0"/>
          <w:numId w:val="1"/>
        </w:numPr>
        <w:spacing w:line="0" w:lineRule="atLeast"/>
        <w:ind w:firstLine="361" w:firstLineChars="200"/>
        <w:rPr>
          <w:rFonts w:hint="eastAsia" w:ascii="宋体" w:hAnsi="宋体"/>
          <w:b/>
          <w:color w:val="auto"/>
          <w:sz w:val="18"/>
          <w:szCs w:val="18"/>
        </w:rPr>
      </w:pPr>
      <w:r>
        <w:rPr>
          <w:b/>
          <w:color w:val="auto"/>
          <w:sz w:val="18"/>
          <w:szCs w:val="18"/>
        </w:rPr>
        <w:t>填写本说明并不代表</w:t>
      </w:r>
      <w:r>
        <w:rPr>
          <w:rFonts w:hint="eastAsia"/>
          <w:b/>
          <w:color w:val="auto"/>
          <w:sz w:val="18"/>
          <w:szCs w:val="18"/>
        </w:rPr>
        <w:t>贵</w:t>
      </w:r>
      <w:r>
        <w:rPr>
          <w:b/>
          <w:color w:val="auto"/>
          <w:sz w:val="18"/>
          <w:szCs w:val="18"/>
        </w:rPr>
        <w:t>单位已通过认证</w:t>
      </w:r>
      <w:r>
        <w:rPr>
          <w:rFonts w:hint="eastAsia"/>
          <w:b/>
          <w:color w:val="auto"/>
          <w:sz w:val="18"/>
          <w:szCs w:val="18"/>
        </w:rPr>
        <w:t>；</w:t>
      </w:r>
      <w:r>
        <w:rPr>
          <w:b/>
          <w:color w:val="auto"/>
          <w:sz w:val="18"/>
          <w:szCs w:val="18"/>
        </w:rPr>
        <w:t>2、本说明中填写的管理体系覆盖范围，</w:t>
      </w:r>
      <w:r>
        <w:rPr>
          <w:rFonts w:hint="eastAsia"/>
          <w:b/>
          <w:color w:val="auto"/>
          <w:sz w:val="18"/>
          <w:szCs w:val="18"/>
        </w:rPr>
        <w:t>应与末次会议上宣布的及审核报告上确认的范围一致；</w:t>
      </w:r>
      <w:r>
        <w:rPr>
          <w:b/>
          <w:color w:val="auto"/>
          <w:sz w:val="18"/>
          <w:szCs w:val="18"/>
        </w:rPr>
        <w:t>3、请在申请认证组织名称处加盖公章</w:t>
      </w:r>
      <w:r>
        <w:rPr>
          <w:rFonts w:hint="eastAsia"/>
          <w:b/>
          <w:color w:val="auto"/>
          <w:sz w:val="18"/>
          <w:szCs w:val="18"/>
        </w:rPr>
        <w:t>；</w:t>
      </w:r>
      <w:r>
        <w:rPr>
          <w:rFonts w:hint="eastAsia" w:ascii="宋体" w:hAnsi="宋体"/>
          <w:b/>
          <w:color w:val="auto"/>
          <w:sz w:val="18"/>
          <w:szCs w:val="18"/>
        </w:rPr>
        <w:t>4、组织三个地址一致时只需填写一个，其余填“同上</w:t>
      </w:r>
      <w:r>
        <w:rPr>
          <w:rFonts w:ascii="宋体" w:hAnsi="宋体"/>
          <w:b/>
          <w:color w:val="auto"/>
          <w:sz w:val="18"/>
          <w:szCs w:val="18"/>
        </w:rPr>
        <w:t>”</w:t>
      </w:r>
      <w:r>
        <w:rPr>
          <w:rFonts w:hint="eastAsia" w:ascii="宋体" w:hAnsi="宋体"/>
          <w:b/>
          <w:color w:val="auto"/>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0633A2"/>
    <w:multiLevelType w:val="singleLevel"/>
    <w:tmpl w:val="AB0633A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531AC0"/>
    <w:rsid w:val="05A71BF6"/>
    <w:rsid w:val="0E9A33F6"/>
    <w:rsid w:val="14773DD2"/>
    <w:rsid w:val="151A7934"/>
    <w:rsid w:val="189D5F31"/>
    <w:rsid w:val="191013A3"/>
    <w:rsid w:val="1CC7034D"/>
    <w:rsid w:val="22EE5195"/>
    <w:rsid w:val="2E5F7B51"/>
    <w:rsid w:val="37182619"/>
    <w:rsid w:val="403F066F"/>
    <w:rsid w:val="4D773E2F"/>
    <w:rsid w:val="557B612B"/>
    <w:rsid w:val="654C7FD7"/>
    <w:rsid w:val="7805512B"/>
    <w:rsid w:val="79113DFC"/>
    <w:rsid w:val="7C6F63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Joyce</cp:lastModifiedBy>
  <cp:lastPrinted>2020-06-04T13:07:00Z</cp:lastPrinted>
  <dcterms:modified xsi:type="dcterms:W3CDTF">2020-06-20T08:56:54Z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