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河北鹏润管件制造有限公司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姜海军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李洪国</w:t>
      </w:r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2024年07月0</w:t>
      </w:r>
      <w:r>
        <w:rPr>
          <w:rFonts w:hint="eastAsia" w:ascii="宋体" w:hAnsi="宋体"/>
          <w:bCs/>
          <w:szCs w:val="21"/>
          <w:lang w:val="en-US" w:eastAsia="zh-CN"/>
        </w:rPr>
        <w:t>8</w:t>
      </w:r>
      <w:r>
        <w:rPr>
          <w:rFonts w:hint="eastAsia" w:ascii="宋体" w:hAnsi="宋体"/>
          <w:bCs/>
          <w:szCs w:val="21"/>
        </w:rPr>
        <w:t>日 上午至2024年07月</w:t>
      </w:r>
      <w:r>
        <w:rPr>
          <w:rFonts w:hint="eastAsia" w:ascii="宋体" w:hAnsi="宋体"/>
          <w:bCs/>
          <w:szCs w:val="21"/>
          <w:lang w:val="en-US" w:eastAsia="zh-CN"/>
        </w:rPr>
        <w:t>10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董鹏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9D443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727</Words>
  <Characters>760</Characters>
  <Lines>8</Lines>
  <Paragraphs>3</Paragraphs>
  <TotalTime>18</TotalTime>
  <ScaleCrop>false</ScaleCrop>
  <LinksUpToDate>false</LinksUpToDate>
  <CharactersWithSpaces>886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2024-07-04T06:46:55Z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2052-12.1.0.16929</vt:lpwstr>
  </property>
</Properties>
</file>