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中铁四局集团南宁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高艳【EC：2024-N1QMS-1407290】，林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