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0650-2021-2024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上海标一阀门有限公司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2024年07月05日 上午至2024年07月05日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