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南通宏鑫金属制品有限公司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2024-07-13 8:30:00上午至2024-07-13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