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30411-2023-Q-2024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云南云钢实业有限公司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2023-N1QMS-2247783</w:t>
            </w:r>
          </w:p>
        </w:tc>
        <w:tc>
          <w:tcPr>
            <w:tcW w:w="3145" w:type="dxa"/>
            <w:vAlign w:val="center"/>
          </w:tcPr>
          <w:p w:rsidR="00F9189D">
            <w:pPr>
              <w:spacing w:line="360" w:lineRule="auto"/>
              <w:jc w:val="center"/>
              <w:rPr>
                <w:b/>
                <w:szCs w:val="21"/>
              </w:rPr>
            </w:pPr>
            <w:r>
              <w:rPr>
                <w:b/>
                <w:szCs w:val="21"/>
              </w:rPr>
              <w:t>17.12.05,19.13.02,29.11.02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2024年07月05日 上午至2024年07月05日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云南省昆明市晋宁区工业园区晋城基地</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云南省昆明市晋宁区工业园区晋城基地</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