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山东长鑫金属制品有限公司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2020年05月27日 上午至2020年05月27日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