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北京建拓工程管理有限公司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10629-2024-QEO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北京市朝阳区甘露园南里17号楼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val="en-US" w:eastAsia="zh-CN"/>
              </w:rPr>
            </w:pPr>
            <w:bookmarkStart w:id="3" w:name="生产地址"/>
            <w:r>
              <w:rPr>
                <w:sz w:val="21"/>
                <w:szCs w:val="21"/>
              </w:rPr>
              <w:t>北京市朝阳区甘露园南里17号楼</w:t>
            </w:r>
            <w:bookmarkEnd w:id="3"/>
            <w:r>
              <w:rPr>
                <w:rFonts w:hint="eastAsia"/>
                <w:sz w:val="21"/>
                <w:szCs w:val="21"/>
                <w:lang w:eastAsia="zh-CN"/>
              </w:rPr>
              <w:t>；</w:t>
            </w:r>
            <w:bookmarkStart w:id="31" w:name="_GoBack"/>
            <w:bookmarkEnd w:id="31"/>
            <w:r>
              <w:rPr>
                <w:rFonts w:hint="eastAsia"/>
                <w:sz w:val="21"/>
                <w:szCs w:val="21"/>
                <w:lang w:val="en-US" w:eastAsia="zh-CN"/>
              </w:rPr>
              <w:t>北京市丰台区久敬庄路甲一号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边牧涵</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13520681985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13520681985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Q:75,E:75,O:75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2024年07月01日 上午至2024年07月02日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Q:1.8,E:2,O:2.2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Q：资质范围内房屋建筑工程监理及市政公用工程监理</w:t>
            </w:r>
          </w:p>
          <w:p>
            <w:pPr>
              <w:tabs>
                <w:tab w:val="left" w:pos="0"/>
              </w:tabs>
              <w:jc w:val="left"/>
              <w:rPr>
                <w:sz w:val="21"/>
                <w:szCs w:val="21"/>
              </w:rPr>
            </w:pPr>
            <w:r>
              <w:rPr>
                <w:sz w:val="21"/>
                <w:szCs w:val="21"/>
              </w:rPr>
              <w:t>E：资质范围内房屋建筑工程监理及市政公用工程监理所涉及场所的相关环境管理活动</w:t>
            </w:r>
          </w:p>
          <w:p>
            <w:pPr>
              <w:tabs>
                <w:tab w:val="left" w:pos="0"/>
              </w:tabs>
              <w:jc w:val="left"/>
              <w:rPr>
                <w:sz w:val="21"/>
                <w:szCs w:val="21"/>
              </w:rPr>
            </w:pPr>
            <w:r>
              <w:rPr>
                <w:sz w:val="21"/>
                <w:szCs w:val="21"/>
              </w:rPr>
              <w:t>O：资质范围内房屋建筑工程监理及市政公用工程监理所涉及场所的相关职业健康安全管理活动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Q：34.01.02</w:t>
            </w:r>
          </w:p>
          <w:p>
            <w:pPr>
              <w:tabs>
                <w:tab w:val="left" w:pos="0"/>
              </w:tabs>
              <w:rPr>
                <w:sz w:val="21"/>
                <w:szCs w:val="21"/>
              </w:rPr>
            </w:pPr>
            <w:r>
              <w:rPr>
                <w:sz w:val="21"/>
                <w:szCs w:val="21"/>
              </w:rPr>
              <w:t>E：34.01.02</w:t>
            </w:r>
          </w:p>
          <w:p>
            <w:pPr>
              <w:tabs>
                <w:tab w:val="left" w:pos="0"/>
              </w:tabs>
              <w:rPr>
                <w:sz w:val="21"/>
                <w:szCs w:val="21"/>
              </w:rPr>
            </w:pPr>
            <w:r>
              <w:rPr>
                <w:sz w:val="21"/>
                <w:szCs w:val="21"/>
              </w:rPr>
              <w:t>O：34.01.02</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夏爱俭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2023-N1QMS-2226516</w:t>
            </w:r>
          </w:p>
          <w:p>
            <w:pPr>
              <w:ind w:left="117"/>
              <w:jc w:val="center"/>
              <w:rPr>
                <w:sz w:val="21"/>
                <w:szCs w:val="21"/>
              </w:rPr>
            </w:pPr>
            <w:r>
              <w:rPr>
                <w:sz w:val="21"/>
                <w:szCs w:val="21"/>
              </w:rPr>
              <w:t>2021-N1EMS-1226516</w:t>
            </w:r>
          </w:p>
          <w:p>
            <w:pPr>
              <w:ind w:left="117"/>
              <w:jc w:val="center"/>
              <w:rPr>
                <w:sz w:val="21"/>
                <w:szCs w:val="21"/>
              </w:rPr>
            </w:pPr>
            <w:r>
              <w:rPr>
                <w:sz w:val="21"/>
                <w:szCs w:val="21"/>
              </w:rPr>
              <w:t>2022-N1OHSMS-1226516</w:t>
            </w:r>
          </w:p>
        </w:tc>
        <w:tc>
          <w:tcPr>
            <w:tcW w:w="3684" w:type="dxa"/>
            <w:gridSpan w:val="9"/>
            <w:vAlign w:val="center"/>
          </w:tcPr>
          <w:p>
            <w:pPr>
              <w:jc w:val="center"/>
              <w:rPr>
                <w:sz w:val="21"/>
                <w:szCs w:val="21"/>
              </w:rPr>
            </w:pPr>
            <w:r>
              <w:rPr>
                <w:sz w:val="21"/>
                <w:szCs w:val="21"/>
              </w:rPr>
              <w:t>Q:34.01.02</w:t>
            </w:r>
          </w:p>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15726687295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于立秋</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2021-N1QMS-3084028</w:t>
            </w:r>
          </w:p>
          <w:p>
            <w:pPr>
              <w:ind w:left="117"/>
              <w:jc w:val="center"/>
              <w:rPr>
                <w:sz w:val="21"/>
                <w:szCs w:val="21"/>
              </w:rPr>
            </w:pPr>
            <w:r>
              <w:rPr>
                <w:sz w:val="21"/>
                <w:szCs w:val="21"/>
              </w:rPr>
              <w:t>2024-N1EMS-6084028</w:t>
            </w:r>
          </w:p>
          <w:p>
            <w:pPr>
              <w:ind w:left="117"/>
              <w:jc w:val="center"/>
              <w:rPr>
                <w:sz w:val="21"/>
                <w:szCs w:val="21"/>
              </w:rPr>
            </w:pPr>
            <w:r>
              <w:rPr>
                <w:sz w:val="21"/>
                <w:szCs w:val="21"/>
              </w:rPr>
              <w:t>2024-N1OHSMS-4084028</w:t>
            </w:r>
          </w:p>
        </w:tc>
        <w:tc>
          <w:tcPr>
            <w:tcW w:w="3684" w:type="dxa"/>
            <w:gridSpan w:val="9"/>
            <w:vAlign w:val="center"/>
          </w:tcPr>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18614070905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李雅静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2021-N1QMS-2218164</w:t>
            </w:r>
          </w:p>
          <w:p>
            <w:pPr>
              <w:ind w:left="117"/>
              <w:jc w:val="center"/>
              <w:rPr>
                <w:sz w:val="21"/>
                <w:szCs w:val="21"/>
              </w:rPr>
            </w:pPr>
            <w:r>
              <w:rPr>
                <w:sz w:val="21"/>
                <w:szCs w:val="21"/>
              </w:rPr>
              <w:t>2023-N1EMS-2218164</w:t>
            </w:r>
          </w:p>
          <w:p>
            <w:pPr>
              <w:ind w:left="117"/>
              <w:jc w:val="center"/>
              <w:rPr>
                <w:sz w:val="21"/>
                <w:szCs w:val="21"/>
              </w:rPr>
            </w:pPr>
            <w:r>
              <w:rPr>
                <w:sz w:val="21"/>
                <w:szCs w:val="21"/>
              </w:rPr>
              <w:t>2021-N1OHSMS-2218164</w:t>
            </w:r>
          </w:p>
        </w:tc>
        <w:tc>
          <w:tcPr>
            <w:tcW w:w="3684" w:type="dxa"/>
            <w:gridSpan w:val="9"/>
            <w:vAlign w:val="center"/>
          </w:tcPr>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13911332536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2024-06-26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B671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1260</Words>
  <Characters>1740</Characters>
  <Lines>11</Lines>
  <Paragraphs>3</Paragraphs>
  <TotalTime>8</TotalTime>
  <ScaleCrop>false</ScaleCrop>
  <LinksUpToDate>false</LinksUpToDate>
  <CharactersWithSpaces>1784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2024-06-26T08:30:56Z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