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浙江富杰德汽车系统股份有限公司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20524-2023-EnMS-2024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