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7FF" w:rsidRDefault="00851324" w:rsidP="00AC4ECD">
      <w:pPr>
        <w:snapToGrid w:val="0"/>
        <w:spacing w:afterLines="30"/>
        <w:jc w:val="center"/>
        <w:rPr>
          <w:rFonts w:ascii="楷体" w:eastAsia="楷体" w:hAnsi="楷体"/>
          <w:b/>
          <w:color w:val="000000" w:themeColor="text1"/>
          <w:sz w:val="84"/>
          <w:szCs w:val="84"/>
        </w:rPr>
      </w:pPr>
    </w:p>
    <w:p w:rsidR="00877EB8" w:rsidRDefault="00851324" w:rsidP="00AC4ECD">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877EB8" w:rsidRDefault="00851324" w:rsidP="00AC4ECD">
      <w:pPr>
        <w:snapToGrid w:val="0"/>
        <w:spacing w:afterLines="30"/>
        <w:jc w:val="center"/>
        <w:rPr>
          <w:rFonts w:ascii="楷体" w:eastAsia="楷体" w:hAnsi="楷体"/>
          <w:b/>
          <w:color w:val="000000" w:themeColor="text1"/>
          <w:sz w:val="52"/>
          <w:szCs w:val="52"/>
        </w:rPr>
      </w:pPr>
    </w:p>
    <w:p w:rsidR="00877EB8" w:rsidRDefault="00851324" w:rsidP="00AC4ECD">
      <w:pPr>
        <w:snapToGrid w:val="0"/>
        <w:spacing w:afterLines="30"/>
        <w:jc w:val="center"/>
        <w:rPr>
          <w:rFonts w:ascii="楷体" w:eastAsia="楷体" w:hAnsi="楷体"/>
          <w:b/>
          <w:color w:val="000000" w:themeColor="text1"/>
          <w:sz w:val="52"/>
          <w:szCs w:val="52"/>
        </w:rPr>
      </w:pPr>
    </w:p>
    <w:p w:rsidR="00877EB8" w:rsidRDefault="00851324" w:rsidP="00AC4ECD">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851324" w:rsidP="00AC4ECD">
      <w:pPr>
        <w:snapToGrid w:val="0"/>
        <w:spacing w:afterLines="30"/>
        <w:jc w:val="center"/>
        <w:rPr>
          <w:rFonts w:ascii="楷体" w:eastAsia="楷体" w:hAnsi="楷体"/>
          <w:b/>
          <w:color w:val="000000" w:themeColor="text1"/>
          <w:sz w:val="36"/>
          <w:szCs w:val="36"/>
        </w:rPr>
      </w:pPr>
    </w:p>
    <w:p w:rsidR="00877EB8" w:rsidRDefault="00851324" w:rsidP="00AC4ECD">
      <w:pPr>
        <w:snapToGrid w:val="0"/>
        <w:spacing w:afterLines="30"/>
        <w:jc w:val="center"/>
        <w:rPr>
          <w:rFonts w:ascii="楷体" w:eastAsia="楷体" w:hAnsi="楷体"/>
          <w:b/>
          <w:color w:val="000000" w:themeColor="text1"/>
          <w:sz w:val="36"/>
          <w:szCs w:val="36"/>
        </w:rPr>
      </w:pPr>
    </w:p>
    <w:p w:rsidR="00877EB8" w:rsidRDefault="00851324" w:rsidP="00AC4ECD">
      <w:pPr>
        <w:snapToGrid w:val="0"/>
        <w:spacing w:afterLines="30"/>
        <w:jc w:val="center"/>
        <w:rPr>
          <w:rFonts w:ascii="楷体" w:eastAsia="楷体" w:hAnsi="楷体"/>
          <w:b/>
          <w:color w:val="000000" w:themeColor="text1"/>
          <w:sz w:val="32"/>
          <w:szCs w:val="32"/>
        </w:rPr>
      </w:pPr>
    </w:p>
    <w:p w:rsidR="00877EB8" w:rsidRDefault="00851324" w:rsidP="00AC4ECD">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成都宏强科技有限公司</w:t>
      </w:r>
      <w:bookmarkEnd w:id="0"/>
    </w:p>
    <w:p w:rsidR="00877EB8" w:rsidRDefault="00851324" w:rsidP="00AC4ECD">
      <w:pPr>
        <w:snapToGrid w:val="0"/>
        <w:spacing w:afterLines="30"/>
        <w:ind w:firstLineChars="600" w:firstLine="1928"/>
        <w:rPr>
          <w:rFonts w:ascii="楷体" w:eastAsia="楷体" w:hAnsi="楷体"/>
          <w:b/>
          <w:color w:val="000000" w:themeColor="text1"/>
          <w:sz w:val="32"/>
          <w:szCs w:val="32"/>
        </w:rPr>
      </w:pPr>
    </w:p>
    <w:p w:rsidR="00877EB8" w:rsidRDefault="00851324" w:rsidP="00AC4ECD">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851324" w:rsidP="00AC4ECD">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w:t>
      </w:r>
      <w:r>
        <w:rPr>
          <w:rFonts w:ascii="楷体" w:eastAsia="楷体" w:hAnsi="楷体" w:hint="eastAsia"/>
          <w:b/>
          <w:color w:val="000000" w:themeColor="text1"/>
          <w:sz w:val="32"/>
          <w:szCs w:val="32"/>
        </w:rPr>
        <w:t>QMS</w:t>
      </w:r>
      <w:r>
        <w:rPr>
          <w:rFonts w:ascii="楷体" w:eastAsia="楷体" w:hAnsi="楷体" w:hint="eastAsia"/>
          <w:b/>
          <w:color w:val="000000" w:themeColor="text1"/>
          <w:sz w:val="32"/>
          <w:szCs w:val="32"/>
        </w:rPr>
        <w:t>）</w:t>
      </w:r>
    </w:p>
    <w:p w:rsidR="00877EB8" w:rsidRDefault="00851324" w:rsidP="00AC4ECD">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w:t>
      </w:r>
      <w:r>
        <w:rPr>
          <w:rFonts w:ascii="楷体" w:eastAsia="楷体" w:hAnsi="楷体" w:hint="eastAsia"/>
          <w:b/>
          <w:color w:val="000000" w:themeColor="text1"/>
          <w:sz w:val="32"/>
          <w:szCs w:val="32"/>
        </w:rPr>
        <w:t>EMS</w:t>
      </w:r>
      <w:r>
        <w:rPr>
          <w:rFonts w:ascii="楷体" w:eastAsia="楷体" w:hAnsi="楷体" w:hint="eastAsia"/>
          <w:b/>
          <w:color w:val="000000" w:themeColor="text1"/>
          <w:sz w:val="32"/>
          <w:szCs w:val="32"/>
        </w:rPr>
        <w:t>）</w:t>
      </w:r>
    </w:p>
    <w:p w:rsidR="00877EB8" w:rsidRDefault="00851324" w:rsidP="00AC4ECD">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RDefault="00851324" w:rsidP="00AC4ECD">
      <w:pPr>
        <w:snapToGrid w:val="0"/>
        <w:spacing w:afterLines="30"/>
        <w:jc w:val="center"/>
        <w:rPr>
          <w:rFonts w:ascii="楷体" w:eastAsia="楷体" w:hAnsi="楷体"/>
          <w:b/>
          <w:color w:val="000000" w:themeColor="text1"/>
          <w:sz w:val="84"/>
          <w:szCs w:val="84"/>
        </w:rPr>
      </w:pPr>
    </w:p>
    <w:p w:rsidR="00877EB8" w:rsidRDefault="00851324" w:rsidP="00AC4ECD">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w:t>
      </w:r>
      <w:r>
        <w:rPr>
          <w:rFonts w:ascii="华文楷体" w:eastAsia="华文楷体" w:hAnsi="华文楷体" w:cs="华文楷体" w:hint="eastAsia"/>
          <w:b/>
          <w:color w:val="000000" w:themeColor="text1"/>
          <w:sz w:val="36"/>
          <w:szCs w:val="36"/>
        </w:rPr>
        <w:t>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851324" w:rsidP="00AC4ECD">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877EB8" w:rsidRDefault="00851324">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542F7C">
        <w:trPr>
          <w:trHeight w:val="354"/>
        </w:trPr>
        <w:tc>
          <w:tcPr>
            <w:tcW w:w="1697" w:type="dxa"/>
            <w:vAlign w:val="center"/>
          </w:tcPr>
          <w:p w:rsidR="00877EB8" w:rsidRDefault="00851324">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851324">
            <w:pPr>
              <w:rPr>
                <w:b/>
                <w:color w:val="000000" w:themeColor="text1"/>
                <w:sz w:val="20"/>
                <w:szCs w:val="20"/>
              </w:rPr>
            </w:pPr>
            <w:r>
              <w:rPr>
                <w:rFonts w:hint="eastAsia"/>
                <w:b/>
                <w:color w:val="000000" w:themeColor="text1"/>
                <w:sz w:val="20"/>
                <w:szCs w:val="20"/>
              </w:rPr>
              <w:t>北京国标联合认证有限公司</w:t>
            </w:r>
          </w:p>
        </w:tc>
      </w:tr>
      <w:tr w:rsidR="00542F7C">
        <w:trPr>
          <w:trHeight w:val="377"/>
        </w:trPr>
        <w:tc>
          <w:tcPr>
            <w:tcW w:w="1697" w:type="dxa"/>
            <w:vAlign w:val="center"/>
          </w:tcPr>
          <w:p w:rsidR="00877EB8" w:rsidRDefault="00851324">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851324">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851324">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851324">
            <w:pPr>
              <w:rPr>
                <w:b/>
                <w:color w:val="000000" w:themeColor="text1"/>
                <w:sz w:val="20"/>
                <w:szCs w:val="20"/>
              </w:rPr>
            </w:pPr>
            <w:r>
              <w:rPr>
                <w:rFonts w:hint="eastAsia"/>
                <w:b/>
                <w:color w:val="000000" w:themeColor="text1"/>
                <w:sz w:val="20"/>
                <w:szCs w:val="20"/>
              </w:rPr>
              <w:t>100101</w:t>
            </w:r>
          </w:p>
        </w:tc>
      </w:tr>
      <w:tr w:rsidR="00542F7C" w:rsidTr="00C302A2">
        <w:trPr>
          <w:trHeight w:val="377"/>
        </w:trPr>
        <w:tc>
          <w:tcPr>
            <w:tcW w:w="1697" w:type="dxa"/>
            <w:vAlign w:val="center"/>
          </w:tcPr>
          <w:p w:rsidR="00C302A2" w:rsidRDefault="00851324">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851324">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851324">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851324">
            <w:pPr>
              <w:rPr>
                <w:color w:val="000000" w:themeColor="text1"/>
                <w:sz w:val="18"/>
                <w:szCs w:val="18"/>
              </w:rPr>
            </w:pPr>
            <w:r w:rsidRPr="00C302A2">
              <w:rPr>
                <w:color w:val="000000" w:themeColor="text1"/>
                <w:sz w:val="18"/>
                <w:szCs w:val="18"/>
              </w:rPr>
              <w:t>service@china-isc.org.cn</w:t>
            </w:r>
          </w:p>
        </w:tc>
      </w:tr>
      <w:tr w:rsidR="00542F7C">
        <w:trPr>
          <w:trHeight w:val="428"/>
        </w:trPr>
        <w:tc>
          <w:tcPr>
            <w:tcW w:w="9863" w:type="dxa"/>
            <w:gridSpan w:val="9"/>
            <w:vAlign w:val="center"/>
          </w:tcPr>
          <w:p w:rsidR="00877EB8" w:rsidRDefault="00851324">
            <w:pPr>
              <w:rPr>
                <w:b/>
                <w:color w:val="000000" w:themeColor="text1"/>
                <w:sz w:val="20"/>
                <w:szCs w:val="20"/>
              </w:rPr>
            </w:pPr>
            <w:r>
              <w:rPr>
                <w:rFonts w:hint="eastAsia"/>
                <w:b/>
                <w:color w:val="000000" w:themeColor="text1"/>
                <w:sz w:val="20"/>
                <w:szCs w:val="20"/>
              </w:rPr>
              <w:t>审核组成员</w:t>
            </w:r>
          </w:p>
        </w:tc>
      </w:tr>
      <w:tr w:rsidR="00542F7C">
        <w:trPr>
          <w:trHeight w:val="645"/>
        </w:trPr>
        <w:tc>
          <w:tcPr>
            <w:tcW w:w="1844" w:type="dxa"/>
            <w:gridSpan w:val="2"/>
            <w:vAlign w:val="center"/>
          </w:tcPr>
          <w:p w:rsidR="008E67FF" w:rsidRDefault="00851324"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851324"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851324"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851324"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851324" w:rsidP="008E67FF">
            <w:pPr>
              <w:spacing w:line="240" w:lineRule="exact"/>
              <w:jc w:val="center"/>
              <w:rPr>
                <w:b/>
                <w:color w:val="000000" w:themeColor="text1"/>
                <w:sz w:val="20"/>
                <w:szCs w:val="20"/>
              </w:rPr>
            </w:pPr>
            <w:r>
              <w:rPr>
                <w:rFonts w:hint="eastAsia"/>
                <w:sz w:val="18"/>
                <w:szCs w:val="18"/>
              </w:rPr>
              <w:t>专业代码</w:t>
            </w:r>
          </w:p>
        </w:tc>
      </w:tr>
      <w:tr w:rsidR="00542F7C">
        <w:trPr>
          <w:trHeight w:val="645"/>
        </w:trPr>
        <w:tc>
          <w:tcPr>
            <w:tcW w:w="1844" w:type="dxa"/>
            <w:gridSpan w:val="2"/>
            <w:vAlign w:val="center"/>
          </w:tcPr>
          <w:p w:rsidR="008E67FF" w:rsidRDefault="00851324" w:rsidP="008E67FF">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rsidR="008E67FF" w:rsidRDefault="00851324"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851324"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851324"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E67FF" w:rsidRDefault="00851324"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851324"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851324" w:rsidP="008E67FF">
            <w:pPr>
              <w:spacing w:line="240" w:lineRule="exact"/>
              <w:jc w:val="center"/>
              <w:rPr>
                <w:b/>
                <w:color w:val="000000" w:themeColor="text1"/>
                <w:sz w:val="20"/>
                <w:szCs w:val="20"/>
              </w:rPr>
            </w:pPr>
            <w:r>
              <w:rPr>
                <w:b/>
                <w:color w:val="000000" w:themeColor="text1"/>
                <w:sz w:val="20"/>
                <w:szCs w:val="20"/>
              </w:rPr>
              <w:t>Q:18.08.00,29.10.07</w:t>
            </w:r>
          </w:p>
          <w:p w:rsidR="008E67FF" w:rsidRDefault="00851324" w:rsidP="008E67FF">
            <w:pPr>
              <w:spacing w:line="240" w:lineRule="exact"/>
              <w:jc w:val="center"/>
              <w:rPr>
                <w:b/>
                <w:color w:val="000000" w:themeColor="text1"/>
                <w:sz w:val="20"/>
                <w:szCs w:val="20"/>
              </w:rPr>
            </w:pPr>
            <w:r>
              <w:rPr>
                <w:b/>
                <w:color w:val="000000" w:themeColor="text1"/>
                <w:sz w:val="20"/>
                <w:szCs w:val="20"/>
              </w:rPr>
              <w:t>E:18.08.00,29.10.07</w:t>
            </w:r>
          </w:p>
          <w:p w:rsidR="008E67FF" w:rsidRDefault="00851324" w:rsidP="008E67FF">
            <w:pPr>
              <w:spacing w:line="240" w:lineRule="exact"/>
              <w:jc w:val="center"/>
              <w:rPr>
                <w:b/>
                <w:color w:val="000000" w:themeColor="text1"/>
                <w:sz w:val="20"/>
                <w:szCs w:val="20"/>
              </w:rPr>
            </w:pPr>
            <w:r>
              <w:rPr>
                <w:b/>
                <w:color w:val="000000" w:themeColor="text1"/>
                <w:sz w:val="20"/>
                <w:szCs w:val="20"/>
              </w:rPr>
              <w:t>O:18.08.00,29.10.07</w:t>
            </w:r>
          </w:p>
        </w:tc>
      </w:tr>
      <w:tr w:rsidR="00542F7C">
        <w:trPr>
          <w:trHeight w:val="645"/>
        </w:trPr>
        <w:tc>
          <w:tcPr>
            <w:tcW w:w="1844" w:type="dxa"/>
            <w:gridSpan w:val="2"/>
            <w:vAlign w:val="center"/>
          </w:tcPr>
          <w:p w:rsidR="008E67FF" w:rsidRDefault="00851324" w:rsidP="008E67FF">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rsidR="008E67FF" w:rsidRDefault="00851324"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851324"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851324"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E67FF" w:rsidRDefault="00851324"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851324"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851324" w:rsidP="008E67FF">
            <w:pPr>
              <w:spacing w:line="240" w:lineRule="exact"/>
              <w:jc w:val="center"/>
              <w:rPr>
                <w:b/>
                <w:color w:val="000000" w:themeColor="text1"/>
                <w:sz w:val="20"/>
                <w:szCs w:val="20"/>
              </w:rPr>
            </w:pPr>
            <w:r>
              <w:rPr>
                <w:b/>
                <w:color w:val="000000" w:themeColor="text1"/>
                <w:sz w:val="20"/>
                <w:szCs w:val="20"/>
              </w:rPr>
              <w:t>Q:18.08.00,29.10.07</w:t>
            </w:r>
          </w:p>
          <w:p w:rsidR="008E67FF" w:rsidRDefault="00851324" w:rsidP="008E67FF">
            <w:pPr>
              <w:spacing w:line="240" w:lineRule="exact"/>
              <w:jc w:val="center"/>
              <w:rPr>
                <w:b/>
                <w:color w:val="000000" w:themeColor="text1"/>
                <w:sz w:val="20"/>
                <w:szCs w:val="20"/>
              </w:rPr>
            </w:pPr>
            <w:r>
              <w:rPr>
                <w:b/>
                <w:color w:val="000000" w:themeColor="text1"/>
                <w:sz w:val="20"/>
                <w:szCs w:val="20"/>
              </w:rPr>
              <w:t>E:18.08.00,29.10.07</w:t>
            </w:r>
          </w:p>
          <w:p w:rsidR="008E67FF" w:rsidRDefault="00851324" w:rsidP="008E67FF">
            <w:pPr>
              <w:spacing w:line="240" w:lineRule="exact"/>
              <w:jc w:val="center"/>
              <w:rPr>
                <w:b/>
                <w:color w:val="000000" w:themeColor="text1"/>
                <w:sz w:val="20"/>
                <w:szCs w:val="20"/>
              </w:rPr>
            </w:pPr>
            <w:r>
              <w:rPr>
                <w:b/>
                <w:color w:val="000000" w:themeColor="text1"/>
                <w:sz w:val="20"/>
                <w:szCs w:val="20"/>
              </w:rPr>
              <w:t>O:18.08.00,29.10.07</w:t>
            </w:r>
          </w:p>
        </w:tc>
      </w:tr>
      <w:tr w:rsidR="00542F7C">
        <w:trPr>
          <w:trHeight w:val="510"/>
        </w:trPr>
        <w:tc>
          <w:tcPr>
            <w:tcW w:w="1844" w:type="dxa"/>
            <w:gridSpan w:val="2"/>
            <w:vAlign w:val="center"/>
          </w:tcPr>
          <w:p w:rsidR="00877EB8" w:rsidRDefault="00851324">
            <w:pPr>
              <w:rPr>
                <w:b/>
                <w:color w:val="000000" w:themeColor="text1"/>
                <w:sz w:val="20"/>
                <w:szCs w:val="20"/>
              </w:rPr>
            </w:pPr>
          </w:p>
        </w:tc>
        <w:tc>
          <w:tcPr>
            <w:tcW w:w="992" w:type="dxa"/>
            <w:vAlign w:val="center"/>
          </w:tcPr>
          <w:p w:rsidR="00877EB8" w:rsidRDefault="00851324">
            <w:pPr>
              <w:rPr>
                <w:b/>
                <w:color w:val="000000" w:themeColor="text1"/>
                <w:sz w:val="20"/>
                <w:szCs w:val="20"/>
              </w:rPr>
            </w:pPr>
          </w:p>
        </w:tc>
        <w:tc>
          <w:tcPr>
            <w:tcW w:w="1216" w:type="dxa"/>
            <w:vAlign w:val="center"/>
          </w:tcPr>
          <w:p w:rsidR="00877EB8" w:rsidRDefault="00851324">
            <w:pPr>
              <w:rPr>
                <w:b/>
                <w:color w:val="000000" w:themeColor="text1"/>
                <w:sz w:val="20"/>
                <w:szCs w:val="20"/>
              </w:rPr>
            </w:pPr>
          </w:p>
        </w:tc>
        <w:tc>
          <w:tcPr>
            <w:tcW w:w="3478" w:type="dxa"/>
            <w:gridSpan w:val="3"/>
            <w:vAlign w:val="center"/>
          </w:tcPr>
          <w:p w:rsidR="00877EB8" w:rsidRDefault="00851324">
            <w:pPr>
              <w:rPr>
                <w:b/>
                <w:color w:val="000000" w:themeColor="text1"/>
                <w:sz w:val="20"/>
                <w:szCs w:val="20"/>
              </w:rPr>
            </w:pPr>
          </w:p>
        </w:tc>
        <w:tc>
          <w:tcPr>
            <w:tcW w:w="2333" w:type="dxa"/>
            <w:gridSpan w:val="2"/>
            <w:vAlign w:val="center"/>
          </w:tcPr>
          <w:p w:rsidR="00877EB8" w:rsidRDefault="00851324">
            <w:pPr>
              <w:rPr>
                <w:b/>
                <w:color w:val="000000" w:themeColor="text1"/>
                <w:sz w:val="20"/>
                <w:szCs w:val="20"/>
              </w:rPr>
            </w:pPr>
          </w:p>
        </w:tc>
      </w:tr>
      <w:tr w:rsidR="00542F7C">
        <w:trPr>
          <w:trHeight w:val="465"/>
        </w:trPr>
        <w:tc>
          <w:tcPr>
            <w:tcW w:w="1844" w:type="dxa"/>
            <w:gridSpan w:val="2"/>
            <w:vAlign w:val="center"/>
          </w:tcPr>
          <w:p w:rsidR="00877EB8" w:rsidRDefault="00851324">
            <w:pPr>
              <w:rPr>
                <w:b/>
                <w:color w:val="000000" w:themeColor="text1"/>
                <w:sz w:val="20"/>
                <w:szCs w:val="20"/>
              </w:rPr>
            </w:pPr>
          </w:p>
        </w:tc>
        <w:tc>
          <w:tcPr>
            <w:tcW w:w="992" w:type="dxa"/>
            <w:vAlign w:val="center"/>
          </w:tcPr>
          <w:p w:rsidR="00877EB8" w:rsidRDefault="00851324">
            <w:pPr>
              <w:rPr>
                <w:b/>
                <w:color w:val="000000" w:themeColor="text1"/>
                <w:sz w:val="20"/>
                <w:szCs w:val="20"/>
              </w:rPr>
            </w:pPr>
          </w:p>
        </w:tc>
        <w:tc>
          <w:tcPr>
            <w:tcW w:w="1216" w:type="dxa"/>
            <w:vAlign w:val="center"/>
          </w:tcPr>
          <w:p w:rsidR="00877EB8" w:rsidRDefault="00851324">
            <w:pPr>
              <w:rPr>
                <w:b/>
                <w:color w:val="000000" w:themeColor="text1"/>
                <w:sz w:val="20"/>
                <w:szCs w:val="20"/>
              </w:rPr>
            </w:pPr>
          </w:p>
        </w:tc>
        <w:tc>
          <w:tcPr>
            <w:tcW w:w="3478" w:type="dxa"/>
            <w:gridSpan w:val="3"/>
            <w:vAlign w:val="center"/>
          </w:tcPr>
          <w:p w:rsidR="00877EB8" w:rsidRDefault="00851324">
            <w:pPr>
              <w:rPr>
                <w:b/>
                <w:color w:val="000000" w:themeColor="text1"/>
                <w:sz w:val="20"/>
                <w:szCs w:val="20"/>
              </w:rPr>
            </w:pPr>
          </w:p>
        </w:tc>
        <w:tc>
          <w:tcPr>
            <w:tcW w:w="2333" w:type="dxa"/>
            <w:gridSpan w:val="2"/>
            <w:vAlign w:val="center"/>
          </w:tcPr>
          <w:p w:rsidR="00877EB8" w:rsidRDefault="00851324">
            <w:pPr>
              <w:rPr>
                <w:b/>
                <w:color w:val="000000" w:themeColor="text1"/>
                <w:sz w:val="20"/>
                <w:szCs w:val="20"/>
              </w:rPr>
            </w:pPr>
          </w:p>
        </w:tc>
      </w:tr>
      <w:tr w:rsidR="00542F7C">
        <w:trPr>
          <w:trHeight w:val="351"/>
        </w:trPr>
        <w:tc>
          <w:tcPr>
            <w:tcW w:w="1844" w:type="dxa"/>
            <w:gridSpan w:val="2"/>
            <w:vAlign w:val="center"/>
          </w:tcPr>
          <w:p w:rsidR="00877EB8" w:rsidRDefault="00851324">
            <w:pPr>
              <w:rPr>
                <w:b/>
                <w:color w:val="000000" w:themeColor="text1"/>
                <w:sz w:val="20"/>
                <w:szCs w:val="20"/>
              </w:rPr>
            </w:pPr>
          </w:p>
        </w:tc>
        <w:tc>
          <w:tcPr>
            <w:tcW w:w="992" w:type="dxa"/>
            <w:vAlign w:val="center"/>
          </w:tcPr>
          <w:p w:rsidR="00877EB8" w:rsidRDefault="00851324">
            <w:pPr>
              <w:rPr>
                <w:b/>
                <w:color w:val="000000" w:themeColor="text1"/>
                <w:sz w:val="20"/>
                <w:szCs w:val="20"/>
              </w:rPr>
            </w:pPr>
          </w:p>
        </w:tc>
        <w:tc>
          <w:tcPr>
            <w:tcW w:w="1216" w:type="dxa"/>
            <w:vAlign w:val="center"/>
          </w:tcPr>
          <w:p w:rsidR="00877EB8" w:rsidRDefault="00851324">
            <w:pPr>
              <w:rPr>
                <w:b/>
                <w:color w:val="000000" w:themeColor="text1"/>
                <w:sz w:val="20"/>
                <w:szCs w:val="20"/>
              </w:rPr>
            </w:pPr>
          </w:p>
        </w:tc>
        <w:tc>
          <w:tcPr>
            <w:tcW w:w="3478" w:type="dxa"/>
            <w:gridSpan w:val="3"/>
            <w:vAlign w:val="center"/>
          </w:tcPr>
          <w:p w:rsidR="00877EB8" w:rsidRDefault="00851324">
            <w:pPr>
              <w:rPr>
                <w:b/>
                <w:color w:val="000000" w:themeColor="text1"/>
                <w:sz w:val="20"/>
                <w:szCs w:val="20"/>
              </w:rPr>
            </w:pPr>
          </w:p>
        </w:tc>
        <w:tc>
          <w:tcPr>
            <w:tcW w:w="2333" w:type="dxa"/>
            <w:gridSpan w:val="2"/>
            <w:vAlign w:val="center"/>
          </w:tcPr>
          <w:p w:rsidR="00877EB8" w:rsidRDefault="00851324">
            <w:pPr>
              <w:rPr>
                <w:b/>
                <w:color w:val="000000" w:themeColor="text1"/>
                <w:sz w:val="20"/>
                <w:szCs w:val="20"/>
              </w:rPr>
            </w:pPr>
          </w:p>
        </w:tc>
      </w:tr>
      <w:tr w:rsidR="00542F7C">
        <w:trPr>
          <w:trHeight w:val="351"/>
        </w:trPr>
        <w:tc>
          <w:tcPr>
            <w:tcW w:w="9863" w:type="dxa"/>
            <w:gridSpan w:val="9"/>
            <w:vAlign w:val="center"/>
          </w:tcPr>
          <w:p w:rsidR="00877EB8" w:rsidRDefault="00851324">
            <w:pPr>
              <w:rPr>
                <w:b/>
                <w:color w:val="000000" w:themeColor="text1"/>
                <w:sz w:val="20"/>
                <w:szCs w:val="20"/>
              </w:rPr>
            </w:pPr>
            <w:r>
              <w:rPr>
                <w:rFonts w:hint="eastAsia"/>
                <w:b/>
                <w:color w:val="000000" w:themeColor="text1"/>
                <w:sz w:val="20"/>
                <w:szCs w:val="20"/>
              </w:rPr>
              <w:t>与审核组同行人员</w:t>
            </w:r>
          </w:p>
        </w:tc>
      </w:tr>
      <w:tr w:rsidR="00542F7C">
        <w:trPr>
          <w:trHeight w:val="351"/>
        </w:trPr>
        <w:tc>
          <w:tcPr>
            <w:tcW w:w="1844" w:type="dxa"/>
            <w:gridSpan w:val="2"/>
            <w:vAlign w:val="center"/>
          </w:tcPr>
          <w:p w:rsidR="00877EB8" w:rsidRDefault="00851324">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851324">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851324">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851324">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851324">
            <w:pPr>
              <w:rPr>
                <w:b/>
                <w:color w:val="000000" w:themeColor="text1"/>
                <w:sz w:val="20"/>
                <w:szCs w:val="20"/>
              </w:rPr>
            </w:pPr>
            <w:r>
              <w:rPr>
                <w:rFonts w:hint="eastAsia"/>
                <w:b/>
                <w:color w:val="000000" w:themeColor="text1"/>
                <w:sz w:val="20"/>
                <w:szCs w:val="20"/>
              </w:rPr>
              <w:t>备注</w:t>
            </w:r>
          </w:p>
        </w:tc>
      </w:tr>
      <w:tr w:rsidR="00542F7C">
        <w:trPr>
          <w:trHeight w:val="351"/>
        </w:trPr>
        <w:tc>
          <w:tcPr>
            <w:tcW w:w="1844" w:type="dxa"/>
            <w:gridSpan w:val="2"/>
            <w:vAlign w:val="center"/>
          </w:tcPr>
          <w:p w:rsidR="00877EB8" w:rsidRDefault="00851324">
            <w:pPr>
              <w:rPr>
                <w:b/>
                <w:color w:val="000000" w:themeColor="text1"/>
              </w:rPr>
            </w:pPr>
          </w:p>
        </w:tc>
        <w:tc>
          <w:tcPr>
            <w:tcW w:w="992" w:type="dxa"/>
            <w:vAlign w:val="center"/>
          </w:tcPr>
          <w:p w:rsidR="00877EB8" w:rsidRDefault="00851324">
            <w:pPr>
              <w:rPr>
                <w:b/>
                <w:color w:val="000000" w:themeColor="text1"/>
              </w:rPr>
            </w:pPr>
          </w:p>
        </w:tc>
        <w:tc>
          <w:tcPr>
            <w:tcW w:w="1216" w:type="dxa"/>
            <w:vAlign w:val="center"/>
          </w:tcPr>
          <w:p w:rsidR="00877EB8" w:rsidRDefault="00851324">
            <w:pPr>
              <w:rPr>
                <w:b/>
                <w:color w:val="000000" w:themeColor="text1"/>
              </w:rPr>
            </w:pPr>
          </w:p>
        </w:tc>
        <w:tc>
          <w:tcPr>
            <w:tcW w:w="3478" w:type="dxa"/>
            <w:gridSpan w:val="3"/>
            <w:vAlign w:val="center"/>
          </w:tcPr>
          <w:p w:rsidR="00877EB8" w:rsidRDefault="00851324">
            <w:pPr>
              <w:rPr>
                <w:b/>
                <w:color w:val="000000" w:themeColor="text1"/>
              </w:rPr>
            </w:pPr>
          </w:p>
        </w:tc>
        <w:tc>
          <w:tcPr>
            <w:tcW w:w="2333" w:type="dxa"/>
            <w:gridSpan w:val="2"/>
            <w:vAlign w:val="center"/>
          </w:tcPr>
          <w:p w:rsidR="00877EB8" w:rsidRDefault="00851324">
            <w:pPr>
              <w:rPr>
                <w:b/>
                <w:color w:val="000000" w:themeColor="text1"/>
              </w:rPr>
            </w:pPr>
          </w:p>
        </w:tc>
      </w:tr>
      <w:tr w:rsidR="00542F7C">
        <w:trPr>
          <w:trHeight w:val="351"/>
        </w:trPr>
        <w:tc>
          <w:tcPr>
            <w:tcW w:w="1844" w:type="dxa"/>
            <w:gridSpan w:val="2"/>
            <w:vAlign w:val="center"/>
          </w:tcPr>
          <w:p w:rsidR="00877EB8" w:rsidRDefault="00851324">
            <w:pPr>
              <w:rPr>
                <w:b/>
                <w:color w:val="000000" w:themeColor="text1"/>
              </w:rPr>
            </w:pPr>
          </w:p>
        </w:tc>
        <w:tc>
          <w:tcPr>
            <w:tcW w:w="992" w:type="dxa"/>
            <w:vAlign w:val="center"/>
          </w:tcPr>
          <w:p w:rsidR="00877EB8" w:rsidRDefault="00851324">
            <w:pPr>
              <w:rPr>
                <w:b/>
                <w:color w:val="000000" w:themeColor="text1"/>
              </w:rPr>
            </w:pPr>
          </w:p>
        </w:tc>
        <w:tc>
          <w:tcPr>
            <w:tcW w:w="1216" w:type="dxa"/>
            <w:vAlign w:val="center"/>
          </w:tcPr>
          <w:p w:rsidR="00877EB8" w:rsidRDefault="00851324">
            <w:pPr>
              <w:rPr>
                <w:b/>
                <w:color w:val="000000" w:themeColor="text1"/>
              </w:rPr>
            </w:pPr>
          </w:p>
        </w:tc>
        <w:tc>
          <w:tcPr>
            <w:tcW w:w="3478" w:type="dxa"/>
            <w:gridSpan w:val="3"/>
            <w:vAlign w:val="center"/>
          </w:tcPr>
          <w:p w:rsidR="00877EB8" w:rsidRDefault="00851324">
            <w:pPr>
              <w:rPr>
                <w:b/>
                <w:color w:val="000000" w:themeColor="text1"/>
              </w:rPr>
            </w:pPr>
          </w:p>
        </w:tc>
        <w:tc>
          <w:tcPr>
            <w:tcW w:w="2333" w:type="dxa"/>
            <w:gridSpan w:val="2"/>
            <w:vAlign w:val="center"/>
          </w:tcPr>
          <w:p w:rsidR="00877EB8" w:rsidRDefault="00851324">
            <w:pPr>
              <w:rPr>
                <w:b/>
                <w:color w:val="000000" w:themeColor="text1"/>
              </w:rPr>
            </w:pPr>
          </w:p>
        </w:tc>
      </w:tr>
    </w:tbl>
    <w:p w:rsidR="00877EB8" w:rsidRDefault="00851324">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542F7C">
        <w:tc>
          <w:tcPr>
            <w:tcW w:w="2269" w:type="dxa"/>
            <w:vAlign w:val="center"/>
          </w:tcPr>
          <w:p w:rsidR="00877EB8" w:rsidRDefault="00851324">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sidR="00AC4ECD" w:rsidRPr="00AC4ECD">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sidR="00AC4ECD" w:rsidRPr="00AC4ECD">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851324">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851324">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AC4ECD">
        <w:tc>
          <w:tcPr>
            <w:tcW w:w="2269" w:type="dxa"/>
            <w:vAlign w:val="center"/>
          </w:tcPr>
          <w:p w:rsidR="00AC4ECD" w:rsidRDefault="00AC4ECD" w:rsidP="00587C17">
            <w:pPr>
              <w:rPr>
                <w:rFonts w:ascii="宋体" w:hAnsiTheme="minorHAnsi" w:cs="宋体"/>
                <w:color w:val="000000" w:themeColor="text1"/>
                <w:kern w:val="0"/>
                <w:sz w:val="20"/>
                <w:szCs w:val="20"/>
              </w:rPr>
            </w:pPr>
            <w:r w:rsidRPr="00AC4ECD">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AC4ECD" w:rsidRDefault="00AC4ECD" w:rsidP="00587C17">
            <w:pPr>
              <w:rPr>
                <w:rFonts w:ascii="宋体" w:hAnsi="宋体"/>
                <w:b/>
                <w:color w:val="000000" w:themeColor="text1"/>
                <w:sz w:val="20"/>
                <w:szCs w:val="20"/>
              </w:rPr>
            </w:pPr>
            <w:r>
              <w:rPr>
                <w:rFonts w:ascii="宋体" w:hAnsiTheme="minorHAnsi" w:cs="宋体" w:hint="eastAsia"/>
                <w:color w:val="000000" w:themeColor="text1"/>
                <w:kern w:val="0"/>
                <w:sz w:val="20"/>
                <w:szCs w:val="20"/>
              </w:rPr>
              <w:t>监督</w:t>
            </w:r>
            <w:r>
              <w:rPr>
                <w:rFonts w:ascii="宋体" w:hAnsiTheme="minorHAnsi" w:cs="宋体" w:hint="eastAsia"/>
                <w:color w:val="000000" w:themeColor="text1"/>
                <w:kern w:val="0"/>
                <w:sz w:val="20"/>
                <w:szCs w:val="20"/>
              </w:rPr>
              <w:t>审核：</w:t>
            </w:r>
          </w:p>
        </w:tc>
        <w:tc>
          <w:tcPr>
            <w:tcW w:w="7654" w:type="dxa"/>
            <w:vAlign w:val="center"/>
          </w:tcPr>
          <w:p w:rsidR="00AC4ECD" w:rsidRDefault="00AC4ECD" w:rsidP="00AC4ECD">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w:t>
            </w:r>
            <w:r>
              <w:rPr>
                <w:rFonts w:ascii="宋体" w:hAnsiTheme="minorHAnsi" w:cs="宋体" w:hint="eastAsia"/>
                <w:color w:val="000000" w:themeColor="text1"/>
                <w:kern w:val="0"/>
                <w:sz w:val="20"/>
                <w:szCs w:val="20"/>
              </w:rPr>
              <w:t>保持</w:t>
            </w:r>
            <w:r>
              <w:rPr>
                <w:rFonts w:ascii="宋体" w:hAnsiTheme="minorHAnsi" w:cs="宋体" w:hint="eastAsia"/>
                <w:color w:val="000000" w:themeColor="text1"/>
                <w:kern w:val="0"/>
                <w:sz w:val="20"/>
                <w:szCs w:val="20"/>
              </w:rPr>
              <w:t>认证注册。</w:t>
            </w:r>
          </w:p>
        </w:tc>
      </w:tr>
      <w:tr w:rsidR="00AC4ECD">
        <w:tc>
          <w:tcPr>
            <w:tcW w:w="2269" w:type="dxa"/>
            <w:vAlign w:val="center"/>
          </w:tcPr>
          <w:p w:rsidR="00AC4ECD" w:rsidRDefault="00AC4ECD">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AC4ECD" w:rsidRDefault="00AC4ECD">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AC4ECD" w:rsidRDefault="00AC4ECD">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AC4ECD">
        <w:tc>
          <w:tcPr>
            <w:tcW w:w="2269" w:type="dxa"/>
            <w:vAlign w:val="center"/>
          </w:tcPr>
          <w:p w:rsidR="00AC4ECD" w:rsidRDefault="00AC4ECD">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AC4ECD" w:rsidRDefault="00AC4ECD">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851324">
      <w:pPr>
        <w:rPr>
          <w:rFonts w:ascii="宋体" w:hAnsi="宋体"/>
          <w:b/>
          <w:color w:val="000000" w:themeColor="text1"/>
          <w:sz w:val="16"/>
          <w:szCs w:val="16"/>
        </w:rPr>
      </w:pPr>
    </w:p>
    <w:p w:rsidR="00877EB8" w:rsidRDefault="00851324">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RDefault="00851324"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w:t>
      </w:r>
      <w:r w:rsidRPr="00071D0F">
        <w:rPr>
          <w:rFonts w:ascii="宋体" w:hAnsi="宋体" w:hint="eastAsia"/>
          <w:b/>
          <w:color w:val="000000" w:themeColor="text1"/>
          <w:spacing w:val="-10"/>
          <w:sz w:val="20"/>
          <w:szCs w:val="20"/>
        </w:rPr>
        <w:t>：</w:t>
      </w:r>
      <w:r w:rsidRPr="00071D0F">
        <w:rPr>
          <w:rFonts w:ascii="宋体" w:hAnsi="宋体" w:hint="eastAsia"/>
          <w:b/>
          <w:color w:val="000000" w:themeColor="text1"/>
          <w:spacing w:val="-10"/>
          <w:sz w:val="20"/>
          <w:szCs w:val="20"/>
        </w:rPr>
        <w:t xml:space="preserve">GB/T 19001-2016idtISO </w:t>
      </w:r>
      <w:r w:rsidRPr="00071D0F">
        <w:rPr>
          <w:rFonts w:ascii="宋体" w:hAnsi="宋体" w:hint="eastAsia"/>
          <w:b/>
          <w:color w:val="000000" w:themeColor="text1"/>
          <w:spacing w:val="-10"/>
          <w:sz w:val="20"/>
          <w:szCs w:val="20"/>
        </w:rPr>
        <w:t>9001:2015,E</w:t>
      </w:r>
      <w:r w:rsidRPr="00071D0F">
        <w:rPr>
          <w:rFonts w:ascii="宋体" w:hAnsi="宋体" w:hint="eastAsia"/>
          <w:b/>
          <w:color w:val="000000" w:themeColor="text1"/>
          <w:spacing w:val="-10"/>
          <w:sz w:val="20"/>
          <w:szCs w:val="20"/>
        </w:rPr>
        <w:t>：</w:t>
      </w:r>
      <w:r w:rsidRPr="00071D0F">
        <w:rPr>
          <w:rFonts w:ascii="宋体" w:hAnsi="宋体" w:hint="eastAsia"/>
          <w:b/>
          <w:color w:val="000000" w:themeColor="text1"/>
          <w:spacing w:val="-10"/>
          <w:sz w:val="20"/>
          <w:szCs w:val="20"/>
        </w:rPr>
        <w:t>GB/T 24001-2016idtISO 14001:2015,O</w:t>
      </w:r>
      <w:r w:rsidRPr="00071D0F">
        <w:rPr>
          <w:rFonts w:ascii="宋体" w:hAnsi="宋体" w:hint="eastAsia"/>
          <w:b/>
          <w:color w:val="000000" w:themeColor="text1"/>
          <w:spacing w:val="-10"/>
          <w:sz w:val="20"/>
          <w:szCs w:val="20"/>
        </w:rPr>
        <w:t>：</w:t>
      </w:r>
      <w:r w:rsidRPr="00071D0F">
        <w:rPr>
          <w:rFonts w:ascii="宋体" w:hAnsi="宋体" w:hint="eastAsia"/>
          <w:b/>
          <w:color w:val="000000" w:themeColor="text1"/>
          <w:spacing w:val="-10"/>
          <w:sz w:val="20"/>
          <w:szCs w:val="20"/>
        </w:rPr>
        <w:t>GB/T45001</w:t>
      </w:r>
      <w:r w:rsidRPr="00071D0F">
        <w:rPr>
          <w:rFonts w:ascii="宋体" w:hAnsi="宋体" w:hint="eastAsia"/>
          <w:b/>
          <w:color w:val="000000" w:themeColor="text1"/>
          <w:spacing w:val="-10"/>
          <w:sz w:val="20"/>
          <w:szCs w:val="20"/>
        </w:rPr>
        <w:t>—</w:t>
      </w:r>
      <w:r w:rsidRPr="00071D0F">
        <w:rPr>
          <w:rFonts w:ascii="宋体" w:hAnsi="宋体" w:hint="eastAsia"/>
          <w:b/>
          <w:color w:val="000000" w:themeColor="text1"/>
          <w:spacing w:val="-10"/>
          <w:sz w:val="20"/>
          <w:szCs w:val="20"/>
        </w:rPr>
        <w:t>2020/ISO 45001:2018</w:t>
      </w:r>
      <w:bookmarkEnd w:id="4"/>
      <w:r w:rsidRPr="009E35D1">
        <w:rPr>
          <w:rFonts w:ascii="宋体" w:hAnsi="宋体" w:hint="eastAsia"/>
          <w:b/>
          <w:color w:val="000000" w:themeColor="text1"/>
          <w:sz w:val="26"/>
          <w:szCs w:val="26"/>
        </w:rPr>
        <w:t>四、</w:t>
      </w:r>
      <w:r w:rsidRPr="009E35D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542F7C">
        <w:trPr>
          <w:trHeight w:val="293"/>
          <w:jc w:val="center"/>
        </w:trPr>
        <w:tc>
          <w:tcPr>
            <w:tcW w:w="1919" w:type="dxa"/>
          </w:tcPr>
          <w:p w:rsidR="00877EB8" w:rsidRDefault="00851324">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851324">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成都宏强科技有限公司</w:t>
            </w:r>
            <w:bookmarkEnd w:id="5"/>
          </w:p>
        </w:tc>
        <w:tc>
          <w:tcPr>
            <w:tcW w:w="1134" w:type="dxa"/>
            <w:gridSpan w:val="3"/>
          </w:tcPr>
          <w:p w:rsidR="00877EB8" w:rsidRDefault="0085132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851324">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10</w:t>
            </w:r>
            <w:bookmarkEnd w:id="6"/>
          </w:p>
        </w:tc>
      </w:tr>
      <w:tr w:rsidR="00542F7C">
        <w:trPr>
          <w:trHeight w:val="307"/>
          <w:jc w:val="center"/>
        </w:trPr>
        <w:tc>
          <w:tcPr>
            <w:tcW w:w="1919" w:type="dxa"/>
          </w:tcPr>
          <w:p w:rsidR="00877EB8" w:rsidRDefault="00851324">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851324">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成都市锦江区锦东路</w:t>
            </w:r>
            <w:r>
              <w:rPr>
                <w:rFonts w:ascii="宋体" w:hAnsi="宋体"/>
                <w:b/>
                <w:color w:val="000000" w:themeColor="text1"/>
                <w:sz w:val="20"/>
                <w:szCs w:val="20"/>
              </w:rPr>
              <w:t>568</w:t>
            </w:r>
            <w:r>
              <w:rPr>
                <w:rFonts w:ascii="宋体" w:hAnsi="宋体"/>
                <w:b/>
                <w:color w:val="000000" w:themeColor="text1"/>
                <w:sz w:val="20"/>
                <w:szCs w:val="20"/>
              </w:rPr>
              <w:t>号</w:t>
            </w:r>
            <w:r>
              <w:rPr>
                <w:rFonts w:ascii="宋体" w:hAnsi="宋体"/>
                <w:b/>
                <w:color w:val="000000" w:themeColor="text1"/>
                <w:sz w:val="20"/>
                <w:szCs w:val="20"/>
              </w:rPr>
              <w:t>2</w:t>
            </w:r>
            <w:r>
              <w:rPr>
                <w:rFonts w:ascii="宋体" w:hAnsi="宋体"/>
                <w:b/>
                <w:color w:val="000000" w:themeColor="text1"/>
                <w:sz w:val="20"/>
                <w:szCs w:val="20"/>
              </w:rPr>
              <w:t>栋</w:t>
            </w:r>
            <w:r>
              <w:rPr>
                <w:rFonts w:ascii="宋体" w:hAnsi="宋体"/>
                <w:b/>
                <w:color w:val="000000" w:themeColor="text1"/>
                <w:sz w:val="20"/>
                <w:szCs w:val="20"/>
              </w:rPr>
              <w:t>19</w:t>
            </w:r>
            <w:r>
              <w:rPr>
                <w:rFonts w:ascii="宋体" w:hAnsi="宋体"/>
                <w:b/>
                <w:color w:val="000000" w:themeColor="text1"/>
                <w:sz w:val="20"/>
                <w:szCs w:val="20"/>
              </w:rPr>
              <w:t>楼</w:t>
            </w:r>
            <w:r>
              <w:rPr>
                <w:rFonts w:ascii="宋体" w:hAnsi="宋体"/>
                <w:b/>
                <w:color w:val="000000" w:themeColor="text1"/>
                <w:sz w:val="20"/>
                <w:szCs w:val="20"/>
              </w:rPr>
              <w:t>3</w:t>
            </w:r>
            <w:r>
              <w:rPr>
                <w:rFonts w:ascii="宋体" w:hAnsi="宋体"/>
                <w:b/>
                <w:color w:val="000000" w:themeColor="text1"/>
                <w:sz w:val="20"/>
                <w:szCs w:val="20"/>
              </w:rPr>
              <w:t>号</w:t>
            </w:r>
            <w:r>
              <w:rPr>
                <w:rFonts w:ascii="宋体" w:hAnsi="宋体"/>
                <w:b/>
                <w:color w:val="000000" w:themeColor="text1"/>
                <w:sz w:val="20"/>
                <w:szCs w:val="20"/>
              </w:rPr>
              <w:t>-0113(</w:t>
            </w:r>
            <w:r>
              <w:rPr>
                <w:rFonts w:ascii="宋体" w:hAnsi="宋体"/>
                <w:b/>
                <w:color w:val="000000" w:themeColor="text1"/>
                <w:sz w:val="20"/>
                <w:szCs w:val="20"/>
              </w:rPr>
              <w:t>自编号</w:t>
            </w:r>
            <w:r>
              <w:rPr>
                <w:rFonts w:ascii="宋体" w:hAnsi="宋体"/>
                <w:b/>
                <w:color w:val="000000" w:themeColor="text1"/>
                <w:sz w:val="20"/>
                <w:szCs w:val="20"/>
              </w:rPr>
              <w:t>)</w:t>
            </w:r>
            <w:bookmarkEnd w:id="7"/>
          </w:p>
        </w:tc>
        <w:tc>
          <w:tcPr>
            <w:tcW w:w="540" w:type="dxa"/>
            <w:vMerge w:val="restart"/>
          </w:tcPr>
          <w:p w:rsidR="00877EB8" w:rsidRDefault="0085132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rsidRDefault="0085132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851324"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610000</w:t>
            </w:r>
            <w:bookmarkEnd w:id="8"/>
          </w:p>
        </w:tc>
      </w:tr>
      <w:tr w:rsidR="00542F7C">
        <w:trPr>
          <w:trHeight w:val="315"/>
          <w:jc w:val="center"/>
        </w:trPr>
        <w:tc>
          <w:tcPr>
            <w:tcW w:w="1919" w:type="dxa"/>
            <w:vAlign w:val="center"/>
          </w:tcPr>
          <w:p w:rsidR="00877EB8" w:rsidRDefault="00851324">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1</w:t>
            </w:r>
          </w:p>
        </w:tc>
        <w:tc>
          <w:tcPr>
            <w:tcW w:w="6120" w:type="dxa"/>
            <w:gridSpan w:val="12"/>
          </w:tcPr>
          <w:p w:rsidR="00877EB8" w:rsidRDefault="00851324">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成都市青白江区双华巷华逸路</w:t>
            </w:r>
            <w:r>
              <w:rPr>
                <w:rFonts w:ascii="宋体" w:hAnsi="宋体"/>
                <w:b/>
                <w:color w:val="000000" w:themeColor="text1"/>
                <w:sz w:val="20"/>
                <w:szCs w:val="20"/>
              </w:rPr>
              <w:t>596</w:t>
            </w:r>
            <w:r>
              <w:rPr>
                <w:rFonts w:ascii="宋体" w:hAnsi="宋体"/>
                <w:b/>
                <w:color w:val="000000" w:themeColor="text1"/>
                <w:sz w:val="20"/>
                <w:szCs w:val="20"/>
              </w:rPr>
              <w:t>号</w:t>
            </w:r>
            <w:bookmarkEnd w:id="9"/>
          </w:p>
        </w:tc>
        <w:tc>
          <w:tcPr>
            <w:tcW w:w="540" w:type="dxa"/>
            <w:vMerge/>
            <w:vAlign w:val="center"/>
          </w:tcPr>
          <w:p w:rsidR="00877EB8" w:rsidRDefault="00851324">
            <w:pPr>
              <w:spacing w:line="320" w:lineRule="exact"/>
              <w:jc w:val="center"/>
              <w:rPr>
                <w:rFonts w:ascii="宋体" w:hAnsi="宋体"/>
                <w:b/>
                <w:color w:val="000000" w:themeColor="text1"/>
                <w:sz w:val="20"/>
                <w:szCs w:val="20"/>
              </w:rPr>
            </w:pPr>
          </w:p>
        </w:tc>
        <w:tc>
          <w:tcPr>
            <w:tcW w:w="1297" w:type="dxa"/>
          </w:tcPr>
          <w:p w:rsidR="00877EB8" w:rsidRDefault="00851324">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610030</w:t>
            </w:r>
            <w:bookmarkEnd w:id="10"/>
          </w:p>
        </w:tc>
      </w:tr>
      <w:tr w:rsidR="00542F7C">
        <w:trPr>
          <w:trHeight w:val="315"/>
          <w:jc w:val="center"/>
        </w:trPr>
        <w:tc>
          <w:tcPr>
            <w:tcW w:w="1919" w:type="dxa"/>
            <w:vAlign w:val="center"/>
          </w:tcPr>
          <w:p w:rsidR="00877EB8" w:rsidRDefault="00851324">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2</w:t>
            </w:r>
          </w:p>
        </w:tc>
        <w:tc>
          <w:tcPr>
            <w:tcW w:w="6120" w:type="dxa"/>
            <w:gridSpan w:val="12"/>
          </w:tcPr>
          <w:p w:rsidR="00877EB8" w:rsidRDefault="00851324">
            <w:pPr>
              <w:spacing w:line="320" w:lineRule="exact"/>
              <w:rPr>
                <w:rFonts w:ascii="宋体" w:hAnsi="宋体"/>
                <w:b/>
                <w:color w:val="000000" w:themeColor="text1"/>
                <w:sz w:val="20"/>
                <w:szCs w:val="20"/>
              </w:rPr>
            </w:pPr>
          </w:p>
        </w:tc>
        <w:tc>
          <w:tcPr>
            <w:tcW w:w="540" w:type="dxa"/>
            <w:vMerge/>
            <w:vAlign w:val="center"/>
          </w:tcPr>
          <w:p w:rsidR="00877EB8" w:rsidRDefault="00851324">
            <w:pPr>
              <w:spacing w:line="320" w:lineRule="exact"/>
              <w:jc w:val="center"/>
              <w:rPr>
                <w:rFonts w:ascii="宋体" w:hAnsi="宋体"/>
                <w:b/>
                <w:color w:val="000000" w:themeColor="text1"/>
                <w:sz w:val="20"/>
                <w:szCs w:val="20"/>
              </w:rPr>
            </w:pPr>
          </w:p>
        </w:tc>
        <w:tc>
          <w:tcPr>
            <w:tcW w:w="1297" w:type="dxa"/>
          </w:tcPr>
          <w:p w:rsidR="00877EB8" w:rsidRDefault="00851324">
            <w:pPr>
              <w:spacing w:line="320" w:lineRule="exact"/>
              <w:rPr>
                <w:rFonts w:ascii="宋体" w:hAnsi="宋体"/>
                <w:b/>
                <w:color w:val="000000" w:themeColor="text1"/>
                <w:sz w:val="20"/>
                <w:szCs w:val="20"/>
              </w:rPr>
            </w:pPr>
          </w:p>
        </w:tc>
      </w:tr>
      <w:tr w:rsidR="00542F7C">
        <w:trPr>
          <w:trHeight w:val="315"/>
          <w:jc w:val="center"/>
        </w:trPr>
        <w:tc>
          <w:tcPr>
            <w:tcW w:w="1919" w:type="dxa"/>
            <w:vAlign w:val="center"/>
          </w:tcPr>
          <w:p w:rsidR="00877EB8" w:rsidRDefault="00851324">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3</w:t>
            </w:r>
          </w:p>
        </w:tc>
        <w:tc>
          <w:tcPr>
            <w:tcW w:w="6120" w:type="dxa"/>
            <w:gridSpan w:val="12"/>
          </w:tcPr>
          <w:p w:rsidR="00877EB8" w:rsidRDefault="00851324">
            <w:pPr>
              <w:spacing w:line="320" w:lineRule="exact"/>
              <w:rPr>
                <w:rFonts w:ascii="宋体" w:hAnsi="宋体"/>
                <w:b/>
                <w:color w:val="000000" w:themeColor="text1"/>
                <w:sz w:val="20"/>
                <w:szCs w:val="20"/>
              </w:rPr>
            </w:pPr>
          </w:p>
        </w:tc>
        <w:tc>
          <w:tcPr>
            <w:tcW w:w="540" w:type="dxa"/>
            <w:vMerge/>
            <w:vAlign w:val="center"/>
          </w:tcPr>
          <w:p w:rsidR="00877EB8" w:rsidRDefault="00851324">
            <w:pPr>
              <w:spacing w:line="320" w:lineRule="exact"/>
              <w:jc w:val="center"/>
              <w:rPr>
                <w:rFonts w:ascii="宋体" w:hAnsi="宋体"/>
                <w:b/>
                <w:color w:val="000000" w:themeColor="text1"/>
                <w:sz w:val="20"/>
                <w:szCs w:val="20"/>
              </w:rPr>
            </w:pPr>
          </w:p>
        </w:tc>
        <w:tc>
          <w:tcPr>
            <w:tcW w:w="1297" w:type="dxa"/>
          </w:tcPr>
          <w:p w:rsidR="00877EB8" w:rsidRDefault="00851324">
            <w:pPr>
              <w:spacing w:line="320" w:lineRule="exact"/>
              <w:rPr>
                <w:rFonts w:ascii="宋体" w:hAnsi="宋体"/>
                <w:b/>
                <w:color w:val="000000" w:themeColor="text1"/>
                <w:sz w:val="20"/>
                <w:szCs w:val="20"/>
              </w:rPr>
            </w:pPr>
          </w:p>
        </w:tc>
      </w:tr>
      <w:tr w:rsidR="00542F7C">
        <w:trPr>
          <w:trHeight w:val="237"/>
          <w:jc w:val="center"/>
        </w:trPr>
        <w:tc>
          <w:tcPr>
            <w:tcW w:w="1919" w:type="dxa"/>
            <w:vAlign w:val="center"/>
          </w:tcPr>
          <w:p w:rsidR="00877EB8" w:rsidRDefault="00851324">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4</w:t>
            </w:r>
          </w:p>
        </w:tc>
        <w:tc>
          <w:tcPr>
            <w:tcW w:w="6120" w:type="dxa"/>
            <w:gridSpan w:val="12"/>
          </w:tcPr>
          <w:p w:rsidR="00877EB8" w:rsidRDefault="00851324">
            <w:pPr>
              <w:spacing w:line="320" w:lineRule="exact"/>
              <w:rPr>
                <w:rFonts w:ascii="宋体" w:hAnsi="宋体"/>
                <w:b/>
                <w:color w:val="000000" w:themeColor="text1"/>
                <w:sz w:val="20"/>
                <w:szCs w:val="20"/>
              </w:rPr>
            </w:pPr>
          </w:p>
        </w:tc>
        <w:tc>
          <w:tcPr>
            <w:tcW w:w="540" w:type="dxa"/>
            <w:vMerge/>
            <w:vAlign w:val="center"/>
          </w:tcPr>
          <w:p w:rsidR="00877EB8" w:rsidRDefault="00851324">
            <w:pPr>
              <w:spacing w:line="320" w:lineRule="exact"/>
              <w:jc w:val="center"/>
              <w:rPr>
                <w:rFonts w:ascii="宋体" w:hAnsi="宋体"/>
                <w:b/>
                <w:color w:val="000000" w:themeColor="text1"/>
                <w:sz w:val="20"/>
                <w:szCs w:val="20"/>
              </w:rPr>
            </w:pPr>
          </w:p>
        </w:tc>
        <w:tc>
          <w:tcPr>
            <w:tcW w:w="1297" w:type="dxa"/>
          </w:tcPr>
          <w:p w:rsidR="00877EB8" w:rsidRDefault="00851324">
            <w:pPr>
              <w:spacing w:line="320" w:lineRule="exact"/>
              <w:rPr>
                <w:rFonts w:ascii="宋体" w:hAnsi="宋体"/>
                <w:b/>
                <w:color w:val="000000" w:themeColor="text1"/>
                <w:sz w:val="20"/>
                <w:szCs w:val="20"/>
              </w:rPr>
            </w:pPr>
          </w:p>
        </w:tc>
      </w:tr>
      <w:tr w:rsidR="00542F7C">
        <w:trPr>
          <w:trHeight w:val="247"/>
          <w:jc w:val="center"/>
        </w:trPr>
        <w:tc>
          <w:tcPr>
            <w:tcW w:w="1919" w:type="dxa"/>
            <w:vAlign w:val="center"/>
          </w:tcPr>
          <w:p w:rsidR="00877EB8" w:rsidRDefault="00851324">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联系人</w:t>
            </w:r>
          </w:p>
        </w:tc>
        <w:tc>
          <w:tcPr>
            <w:tcW w:w="1620" w:type="dxa"/>
            <w:vAlign w:val="center"/>
          </w:tcPr>
          <w:p w:rsidR="00877EB8" w:rsidRDefault="00851324">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李侯隆</w:t>
            </w:r>
            <w:bookmarkEnd w:id="11"/>
          </w:p>
        </w:tc>
        <w:tc>
          <w:tcPr>
            <w:tcW w:w="1362" w:type="dxa"/>
            <w:gridSpan w:val="2"/>
            <w:vAlign w:val="center"/>
          </w:tcPr>
          <w:p w:rsidR="00877EB8" w:rsidRDefault="0085132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851324">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18708105840</w:t>
            </w:r>
            <w:bookmarkEnd w:id="12"/>
          </w:p>
        </w:tc>
        <w:tc>
          <w:tcPr>
            <w:tcW w:w="965" w:type="dxa"/>
            <w:gridSpan w:val="3"/>
            <w:vAlign w:val="center"/>
          </w:tcPr>
          <w:p w:rsidR="00877EB8" w:rsidRDefault="00851324">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851324">
            <w:pPr>
              <w:spacing w:line="320" w:lineRule="exact"/>
              <w:jc w:val="center"/>
              <w:rPr>
                <w:rFonts w:ascii="宋体" w:hAnsi="宋体"/>
                <w:b/>
                <w:color w:val="000000" w:themeColor="text1"/>
                <w:sz w:val="20"/>
                <w:szCs w:val="20"/>
              </w:rPr>
            </w:pPr>
            <w:bookmarkStart w:id="13" w:name="联系人传真"/>
            <w:bookmarkEnd w:id="13"/>
          </w:p>
        </w:tc>
      </w:tr>
      <w:tr w:rsidR="00542F7C">
        <w:trPr>
          <w:jc w:val="center"/>
        </w:trPr>
        <w:tc>
          <w:tcPr>
            <w:tcW w:w="1919" w:type="dxa"/>
            <w:vAlign w:val="center"/>
          </w:tcPr>
          <w:p w:rsidR="00877EB8" w:rsidRDefault="00851324">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851324">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李侯隆</w:t>
            </w:r>
            <w:bookmarkEnd w:id="14"/>
          </w:p>
        </w:tc>
        <w:tc>
          <w:tcPr>
            <w:tcW w:w="1362" w:type="dxa"/>
            <w:gridSpan w:val="2"/>
            <w:vAlign w:val="center"/>
          </w:tcPr>
          <w:p w:rsidR="00877EB8" w:rsidRDefault="0085132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851324">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rsidRDefault="00851324">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851324">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胡帅君</w:t>
            </w:r>
            <w:bookmarkEnd w:id="16"/>
          </w:p>
        </w:tc>
      </w:tr>
      <w:tr w:rsidR="00542F7C">
        <w:trPr>
          <w:trHeight w:val="1050"/>
          <w:jc w:val="center"/>
        </w:trPr>
        <w:tc>
          <w:tcPr>
            <w:tcW w:w="1919" w:type="dxa"/>
            <w:vAlign w:val="center"/>
          </w:tcPr>
          <w:p w:rsidR="00877EB8" w:rsidRDefault="0085132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r>
              <w:rPr>
                <w:rFonts w:ascii="宋体" w:hAnsi="宋体" w:hint="eastAsia"/>
                <w:b/>
                <w:color w:val="000000" w:themeColor="text1"/>
                <w:sz w:val="20"/>
                <w:szCs w:val="20"/>
              </w:rPr>
              <w:t>/</w:t>
            </w:r>
          </w:p>
          <w:p w:rsidR="00877EB8" w:rsidRDefault="0085132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851324">
            <w:pPr>
              <w:spacing w:line="320" w:lineRule="exact"/>
              <w:jc w:val="center"/>
              <w:rPr>
                <w:rFonts w:ascii="宋体" w:hAnsi="宋体"/>
                <w:b/>
                <w:color w:val="000000" w:themeColor="text1"/>
                <w:sz w:val="20"/>
                <w:szCs w:val="20"/>
              </w:rPr>
            </w:pPr>
          </w:p>
        </w:tc>
        <w:tc>
          <w:tcPr>
            <w:tcW w:w="7957" w:type="dxa"/>
            <w:gridSpan w:val="14"/>
          </w:tcPr>
          <w:p w:rsidR="00877EB8" w:rsidRDefault="00851324">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w:t>
            </w:r>
            <w:r>
              <w:rPr>
                <w:rFonts w:ascii="宋体" w:hAnsi="宋体"/>
                <w:b/>
                <w:color w:val="000000" w:themeColor="text1"/>
                <w:sz w:val="20"/>
                <w:szCs w:val="20"/>
              </w:rPr>
              <w:t>：机电设备维修，机电设备及配件销售</w:t>
            </w:r>
          </w:p>
          <w:p w:rsidR="00542F7C" w:rsidRDefault="00851324">
            <w:pPr>
              <w:spacing w:line="320" w:lineRule="exact"/>
              <w:rPr>
                <w:rFonts w:ascii="宋体" w:hAnsi="宋体"/>
                <w:b/>
                <w:color w:val="000000" w:themeColor="text1"/>
                <w:sz w:val="20"/>
                <w:szCs w:val="20"/>
              </w:rPr>
            </w:pPr>
            <w:r>
              <w:rPr>
                <w:rFonts w:ascii="宋体" w:hAnsi="宋体"/>
                <w:b/>
                <w:color w:val="000000" w:themeColor="text1"/>
                <w:sz w:val="20"/>
                <w:szCs w:val="20"/>
              </w:rPr>
              <w:t>E</w:t>
            </w:r>
            <w:r>
              <w:rPr>
                <w:rFonts w:ascii="宋体" w:hAnsi="宋体"/>
                <w:b/>
                <w:color w:val="000000" w:themeColor="text1"/>
                <w:sz w:val="20"/>
                <w:szCs w:val="20"/>
              </w:rPr>
              <w:t>：机电设备维修，机电设备及配件销售所涉及的相关环境管理活动</w:t>
            </w:r>
          </w:p>
          <w:p w:rsidR="00542F7C" w:rsidRDefault="00851324">
            <w:pPr>
              <w:spacing w:line="320" w:lineRule="exact"/>
              <w:rPr>
                <w:rFonts w:ascii="宋体" w:hAnsi="宋体"/>
                <w:b/>
                <w:color w:val="000000" w:themeColor="text1"/>
                <w:sz w:val="20"/>
                <w:szCs w:val="20"/>
              </w:rPr>
            </w:pPr>
            <w:r>
              <w:rPr>
                <w:rFonts w:ascii="宋体" w:hAnsi="宋体"/>
                <w:b/>
                <w:color w:val="000000" w:themeColor="text1"/>
                <w:sz w:val="20"/>
                <w:szCs w:val="20"/>
              </w:rPr>
              <w:t>O</w:t>
            </w:r>
            <w:r>
              <w:rPr>
                <w:rFonts w:ascii="宋体" w:hAnsi="宋体"/>
                <w:b/>
                <w:color w:val="000000" w:themeColor="text1"/>
                <w:sz w:val="20"/>
                <w:szCs w:val="20"/>
              </w:rPr>
              <w:t>：机电设备维修，机电设备及配件销售所涉及的相关职业健康安全管理活动</w:t>
            </w:r>
            <w:bookmarkEnd w:id="17"/>
          </w:p>
        </w:tc>
      </w:tr>
      <w:tr w:rsidR="00542F7C">
        <w:trPr>
          <w:trHeight w:val="606"/>
          <w:jc w:val="center"/>
        </w:trPr>
        <w:tc>
          <w:tcPr>
            <w:tcW w:w="1919" w:type="dxa"/>
            <w:vAlign w:val="center"/>
          </w:tcPr>
          <w:p w:rsidR="00877EB8" w:rsidRDefault="0085132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851324">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w:t>
            </w:r>
            <w:r>
              <w:rPr>
                <w:rFonts w:ascii="宋体" w:hAnsi="宋体"/>
                <w:b/>
                <w:color w:val="000000" w:themeColor="text1"/>
                <w:sz w:val="20"/>
                <w:szCs w:val="20"/>
              </w:rPr>
              <w:t>：</w:t>
            </w:r>
            <w:r>
              <w:rPr>
                <w:rFonts w:ascii="宋体" w:hAnsi="宋体"/>
                <w:b/>
                <w:color w:val="000000" w:themeColor="text1"/>
                <w:sz w:val="20"/>
                <w:szCs w:val="20"/>
              </w:rPr>
              <w:t>18.08.00;29.10.07</w:t>
            </w:r>
          </w:p>
          <w:p w:rsidR="00877EB8" w:rsidRDefault="00851324">
            <w:pPr>
              <w:spacing w:line="320" w:lineRule="exact"/>
              <w:rPr>
                <w:rFonts w:ascii="宋体" w:hAnsi="宋体"/>
                <w:b/>
                <w:color w:val="000000" w:themeColor="text1"/>
                <w:sz w:val="20"/>
                <w:szCs w:val="20"/>
              </w:rPr>
            </w:pPr>
            <w:r>
              <w:rPr>
                <w:rFonts w:ascii="宋体" w:hAnsi="宋体"/>
                <w:b/>
                <w:color w:val="000000" w:themeColor="text1"/>
                <w:sz w:val="20"/>
                <w:szCs w:val="20"/>
              </w:rPr>
              <w:t>E</w:t>
            </w:r>
            <w:r>
              <w:rPr>
                <w:rFonts w:ascii="宋体" w:hAnsi="宋体"/>
                <w:b/>
                <w:color w:val="000000" w:themeColor="text1"/>
                <w:sz w:val="20"/>
                <w:szCs w:val="20"/>
              </w:rPr>
              <w:t>：</w:t>
            </w:r>
            <w:r>
              <w:rPr>
                <w:rFonts w:ascii="宋体" w:hAnsi="宋体"/>
                <w:b/>
                <w:color w:val="000000" w:themeColor="text1"/>
                <w:sz w:val="20"/>
                <w:szCs w:val="20"/>
              </w:rPr>
              <w:t>18.08.00;29.10.07</w:t>
            </w:r>
          </w:p>
          <w:p w:rsidR="00877EB8" w:rsidRDefault="00851324">
            <w:pPr>
              <w:spacing w:line="320" w:lineRule="exact"/>
              <w:rPr>
                <w:rFonts w:ascii="宋体" w:hAnsi="宋体"/>
                <w:b/>
                <w:color w:val="000000" w:themeColor="text1"/>
                <w:sz w:val="20"/>
                <w:szCs w:val="20"/>
              </w:rPr>
            </w:pPr>
            <w:r>
              <w:rPr>
                <w:rFonts w:ascii="宋体" w:hAnsi="宋体"/>
                <w:b/>
                <w:color w:val="000000" w:themeColor="text1"/>
                <w:sz w:val="20"/>
                <w:szCs w:val="20"/>
              </w:rPr>
              <w:t>O</w:t>
            </w:r>
            <w:r>
              <w:rPr>
                <w:rFonts w:ascii="宋体" w:hAnsi="宋体"/>
                <w:b/>
                <w:color w:val="000000" w:themeColor="text1"/>
                <w:sz w:val="20"/>
                <w:szCs w:val="20"/>
              </w:rPr>
              <w:t>：</w:t>
            </w:r>
            <w:r>
              <w:rPr>
                <w:rFonts w:ascii="宋体" w:hAnsi="宋体"/>
                <w:b/>
                <w:color w:val="000000" w:themeColor="text1"/>
                <w:sz w:val="20"/>
                <w:szCs w:val="20"/>
              </w:rPr>
              <w:t>18.08.00;29.10.07</w:t>
            </w:r>
            <w:bookmarkEnd w:id="18"/>
          </w:p>
        </w:tc>
        <w:tc>
          <w:tcPr>
            <w:tcW w:w="2127" w:type="dxa"/>
            <w:gridSpan w:val="7"/>
            <w:vAlign w:val="center"/>
          </w:tcPr>
          <w:p w:rsidR="00877EB8" w:rsidRDefault="00851324">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851324">
            <w:pPr>
              <w:spacing w:line="320" w:lineRule="exact"/>
              <w:rPr>
                <w:rFonts w:ascii="宋体" w:hAnsi="宋体"/>
                <w:b/>
                <w:color w:val="000000" w:themeColor="text1"/>
                <w:sz w:val="20"/>
                <w:szCs w:val="20"/>
              </w:rPr>
            </w:pPr>
            <w:r>
              <w:rPr>
                <w:rFonts w:ascii="宋体" w:hAnsi="宋体" w:hint="eastAsia"/>
                <w:b/>
                <w:color w:val="000000" w:themeColor="text1"/>
                <w:sz w:val="20"/>
                <w:szCs w:val="20"/>
              </w:rPr>
              <w:t>□是</w:t>
            </w:r>
            <w:r>
              <w:rPr>
                <w:rFonts w:ascii="宋体" w:hAnsi="宋体" w:hint="eastAsia"/>
                <w:b/>
                <w:color w:val="000000" w:themeColor="text1"/>
                <w:sz w:val="20"/>
                <w:szCs w:val="20"/>
              </w:rPr>
              <w:t xml:space="preserve">    </w:t>
            </w:r>
            <w:r>
              <w:rPr>
                <w:rFonts w:ascii="宋体" w:hAnsi="宋体" w:hint="eastAsia"/>
                <w:b/>
                <w:color w:val="000000" w:themeColor="text1"/>
                <w:sz w:val="20"/>
                <w:szCs w:val="20"/>
              </w:rPr>
              <w:t>□否</w:t>
            </w:r>
          </w:p>
        </w:tc>
      </w:tr>
      <w:tr w:rsidR="00542F7C">
        <w:trPr>
          <w:trHeight w:val="564"/>
          <w:jc w:val="center"/>
        </w:trPr>
        <w:tc>
          <w:tcPr>
            <w:tcW w:w="1919" w:type="dxa"/>
            <w:vAlign w:val="center"/>
          </w:tcPr>
          <w:p w:rsidR="00877EB8" w:rsidRDefault="00851324">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851324">
            <w:pPr>
              <w:jc w:val="center"/>
              <w:rPr>
                <w:rFonts w:ascii="宋体" w:hAnsi="宋体"/>
                <w:b/>
                <w:color w:val="000000" w:themeColor="text1"/>
                <w:sz w:val="20"/>
                <w:szCs w:val="20"/>
              </w:rPr>
            </w:pPr>
            <w:bookmarkStart w:id="19" w:name="体系运行时间"/>
            <w:bookmarkStart w:id="20" w:name="_GoBack"/>
            <w:r>
              <w:rPr>
                <w:rFonts w:ascii="宋体" w:hAnsi="宋体"/>
                <w:b/>
                <w:color w:val="000000" w:themeColor="text1"/>
                <w:sz w:val="20"/>
                <w:szCs w:val="20"/>
              </w:rPr>
              <w:t>2020-05-01 11:25:52</w:t>
            </w:r>
            <w:bookmarkEnd w:id="19"/>
            <w:bookmarkEnd w:id="20"/>
          </w:p>
        </w:tc>
        <w:tc>
          <w:tcPr>
            <w:tcW w:w="2403" w:type="dxa"/>
            <w:gridSpan w:val="6"/>
            <w:vAlign w:val="center"/>
          </w:tcPr>
          <w:p w:rsidR="00877EB8" w:rsidRDefault="00851324">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851324">
            <w:pPr>
              <w:rPr>
                <w:rFonts w:ascii="宋体" w:hAnsi="宋体"/>
                <w:b/>
                <w:color w:val="000000" w:themeColor="text1"/>
                <w:sz w:val="20"/>
                <w:szCs w:val="20"/>
              </w:rPr>
            </w:pPr>
          </w:p>
        </w:tc>
      </w:tr>
      <w:tr w:rsidR="00542F7C">
        <w:trPr>
          <w:cantSplit/>
          <w:jc w:val="center"/>
        </w:trPr>
        <w:tc>
          <w:tcPr>
            <w:tcW w:w="1919" w:type="dxa"/>
            <w:vAlign w:val="center"/>
          </w:tcPr>
          <w:p w:rsidR="00877EB8" w:rsidRDefault="00851324">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rsidRDefault="00851324">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rsidRDefault="00851324">
            <w:pPr>
              <w:widowControl/>
              <w:jc w:val="left"/>
              <w:rPr>
                <w:rFonts w:ascii="宋体" w:hAnsi="宋体"/>
                <w:b/>
                <w:color w:val="000000" w:themeColor="text1"/>
                <w:spacing w:val="-20"/>
                <w:sz w:val="20"/>
                <w:szCs w:val="20"/>
              </w:rPr>
            </w:pPr>
          </w:p>
          <w:p w:rsidR="00877EB8" w:rsidRDefault="00851324">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851324">
            <w:pPr>
              <w:rPr>
                <w:rFonts w:ascii="宋体" w:hAnsi="宋体"/>
                <w:b/>
                <w:color w:val="000000" w:themeColor="text1"/>
                <w:sz w:val="20"/>
                <w:szCs w:val="20"/>
              </w:rPr>
            </w:pPr>
          </w:p>
        </w:tc>
      </w:tr>
      <w:tr w:rsidR="00542F7C">
        <w:trPr>
          <w:cantSplit/>
          <w:jc w:val="center"/>
        </w:trPr>
        <w:tc>
          <w:tcPr>
            <w:tcW w:w="1919" w:type="dxa"/>
            <w:vAlign w:val="center"/>
          </w:tcPr>
          <w:p w:rsidR="00877EB8" w:rsidRDefault="00851324">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851324">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851324">
            <w:pPr>
              <w:widowControl/>
              <w:jc w:val="left"/>
              <w:rPr>
                <w:rFonts w:ascii="宋体" w:hAnsi="宋体"/>
                <w:b/>
                <w:color w:val="000000" w:themeColor="text1"/>
                <w:sz w:val="20"/>
                <w:szCs w:val="20"/>
              </w:rPr>
            </w:pPr>
          </w:p>
        </w:tc>
      </w:tr>
    </w:tbl>
    <w:p w:rsidR="00AC4ECD" w:rsidRDefault="00AC4ECD" w:rsidP="00AC4ECD">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AC4ECD" w:rsidRDefault="00AC4ECD" w:rsidP="00AC4ECD">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AC4ECD" w:rsidRDefault="00AC4ECD" w:rsidP="00AC4ECD">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AC4ECD" w:rsidTr="00587C17">
        <w:tc>
          <w:tcPr>
            <w:tcW w:w="3119" w:type="dxa"/>
          </w:tcPr>
          <w:p w:rsidR="00AC4ECD" w:rsidRDefault="00AC4ECD" w:rsidP="00587C17">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AC4ECD" w:rsidRDefault="00AC4ECD" w:rsidP="00587C17">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AC4ECD" w:rsidTr="00587C17">
        <w:tc>
          <w:tcPr>
            <w:tcW w:w="3119" w:type="dxa"/>
          </w:tcPr>
          <w:p w:rsidR="00AC4ECD" w:rsidRDefault="00AC4ECD" w:rsidP="00587C17">
            <w:pPr>
              <w:jc w:val="center"/>
              <w:rPr>
                <w:rFonts w:ascii="宋体" w:hAnsi="宋体"/>
                <w:b/>
                <w:color w:val="000000" w:themeColor="text1"/>
                <w:sz w:val="20"/>
                <w:szCs w:val="20"/>
              </w:rPr>
            </w:pPr>
            <w:r>
              <w:rPr>
                <w:rFonts w:ascii="宋体" w:hAnsi="宋体" w:hint="eastAsia"/>
                <w:b/>
                <w:color w:val="000000" w:themeColor="text1"/>
                <w:sz w:val="20"/>
                <w:szCs w:val="20"/>
              </w:rPr>
              <w:t>综合部</w:t>
            </w:r>
          </w:p>
        </w:tc>
        <w:tc>
          <w:tcPr>
            <w:tcW w:w="6804" w:type="dxa"/>
          </w:tcPr>
          <w:p w:rsidR="00AC4ECD" w:rsidRDefault="00AC4ECD" w:rsidP="00587C17">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方针、目标管理；文件、记录控制程；管理评审；内审管理；人员、部门职能职责和权限；风险识别评价管理；环境因素识别评价管理。</w:t>
            </w:r>
          </w:p>
        </w:tc>
      </w:tr>
      <w:tr w:rsidR="00AC4ECD" w:rsidTr="00587C17">
        <w:tc>
          <w:tcPr>
            <w:tcW w:w="3119" w:type="dxa"/>
          </w:tcPr>
          <w:p w:rsidR="00AC4ECD" w:rsidRDefault="00AC4ECD" w:rsidP="00587C17">
            <w:pPr>
              <w:jc w:val="center"/>
              <w:rPr>
                <w:rFonts w:ascii="宋体" w:hAnsi="宋体"/>
                <w:b/>
                <w:color w:val="000000" w:themeColor="text1"/>
                <w:sz w:val="20"/>
                <w:szCs w:val="20"/>
              </w:rPr>
            </w:pPr>
            <w:r>
              <w:rPr>
                <w:rFonts w:ascii="宋体" w:hAnsi="宋体" w:hint="eastAsia"/>
                <w:b/>
                <w:color w:val="000000" w:themeColor="text1"/>
                <w:sz w:val="20"/>
                <w:szCs w:val="20"/>
              </w:rPr>
              <w:t>业务部</w:t>
            </w:r>
          </w:p>
        </w:tc>
        <w:tc>
          <w:tcPr>
            <w:tcW w:w="6804" w:type="dxa"/>
          </w:tcPr>
          <w:p w:rsidR="00AC4ECD" w:rsidRDefault="00AC4ECD" w:rsidP="00587C17">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不合格品控制；合同管理；外部供方管理；</w:t>
            </w:r>
          </w:p>
        </w:tc>
      </w:tr>
      <w:tr w:rsidR="00AC4ECD" w:rsidTr="00587C17">
        <w:tc>
          <w:tcPr>
            <w:tcW w:w="3119" w:type="dxa"/>
          </w:tcPr>
          <w:p w:rsidR="00AC4ECD" w:rsidRDefault="00AC4ECD" w:rsidP="00587C17">
            <w:pPr>
              <w:jc w:val="center"/>
              <w:rPr>
                <w:rFonts w:ascii="宋体" w:hAnsi="宋体"/>
                <w:b/>
                <w:color w:val="000000" w:themeColor="text1"/>
                <w:sz w:val="20"/>
                <w:szCs w:val="20"/>
              </w:rPr>
            </w:pPr>
            <w:r>
              <w:rPr>
                <w:rFonts w:ascii="宋体" w:hAnsi="宋体" w:hint="eastAsia"/>
                <w:b/>
                <w:color w:val="000000" w:themeColor="text1"/>
                <w:sz w:val="20"/>
                <w:szCs w:val="20"/>
              </w:rPr>
              <w:t>维修部</w:t>
            </w:r>
          </w:p>
        </w:tc>
        <w:tc>
          <w:tcPr>
            <w:tcW w:w="6804" w:type="dxa"/>
          </w:tcPr>
          <w:p w:rsidR="00AC4ECD" w:rsidRDefault="00AC4ECD" w:rsidP="00587C17">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不合格品控制；纠正和预防措施控制；策划管理；过程监控管理；产品验收管理；监视和测量设备管理；服务过程管理；设备设施管理</w:t>
            </w:r>
          </w:p>
        </w:tc>
      </w:tr>
      <w:tr w:rsidR="00AC4ECD" w:rsidTr="00587C17">
        <w:tc>
          <w:tcPr>
            <w:tcW w:w="3119" w:type="dxa"/>
          </w:tcPr>
          <w:p w:rsidR="00AC4ECD" w:rsidRDefault="00AC4ECD" w:rsidP="00587C17">
            <w:pPr>
              <w:jc w:val="center"/>
              <w:rPr>
                <w:rFonts w:ascii="宋体" w:hAnsi="宋体"/>
                <w:b/>
                <w:color w:val="000000" w:themeColor="text1"/>
                <w:sz w:val="20"/>
                <w:szCs w:val="20"/>
              </w:rPr>
            </w:pPr>
            <w:r>
              <w:rPr>
                <w:rFonts w:ascii="宋体" w:hAnsi="宋体" w:hint="eastAsia"/>
                <w:b/>
                <w:color w:val="000000" w:themeColor="text1"/>
                <w:sz w:val="20"/>
                <w:szCs w:val="20"/>
              </w:rPr>
              <w:t>财务部</w:t>
            </w:r>
          </w:p>
        </w:tc>
        <w:tc>
          <w:tcPr>
            <w:tcW w:w="6804" w:type="dxa"/>
          </w:tcPr>
          <w:p w:rsidR="00AC4ECD" w:rsidRDefault="00AC4ECD" w:rsidP="00AC4ECD">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方针、目标管理；人员、部门职能职责和权限</w:t>
            </w:r>
          </w:p>
        </w:tc>
      </w:tr>
      <w:tr w:rsidR="00AC4ECD" w:rsidTr="00587C17">
        <w:tc>
          <w:tcPr>
            <w:tcW w:w="3119" w:type="dxa"/>
          </w:tcPr>
          <w:p w:rsidR="00AC4ECD" w:rsidRDefault="00AC4ECD" w:rsidP="00587C17">
            <w:pPr>
              <w:rPr>
                <w:rFonts w:ascii="宋体" w:hAnsi="宋体"/>
                <w:b/>
                <w:color w:val="000000" w:themeColor="text1"/>
                <w:szCs w:val="21"/>
              </w:rPr>
            </w:pPr>
          </w:p>
        </w:tc>
        <w:tc>
          <w:tcPr>
            <w:tcW w:w="6804" w:type="dxa"/>
          </w:tcPr>
          <w:p w:rsidR="00AC4ECD" w:rsidRDefault="00AC4ECD" w:rsidP="00587C17">
            <w:pPr>
              <w:rPr>
                <w:rFonts w:ascii="宋体" w:hAnsi="宋体"/>
                <w:b/>
                <w:color w:val="000000" w:themeColor="text1"/>
                <w:spacing w:val="-20"/>
                <w:szCs w:val="21"/>
                <w:u w:val="single"/>
              </w:rPr>
            </w:pPr>
          </w:p>
        </w:tc>
      </w:tr>
    </w:tbl>
    <w:p w:rsidR="00AC4ECD" w:rsidRDefault="00AC4ECD" w:rsidP="00AC4ECD">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AC4ECD" w:rsidRDefault="00AC4ECD" w:rsidP="00AC4ECD">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AC4ECD" w:rsidTr="00587C17">
        <w:tc>
          <w:tcPr>
            <w:tcW w:w="3119" w:type="dxa"/>
          </w:tcPr>
          <w:p w:rsidR="00AC4ECD" w:rsidRDefault="00AC4ECD" w:rsidP="00587C17">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AC4ECD" w:rsidRDefault="00AC4ECD" w:rsidP="00587C17">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AC4ECD" w:rsidRDefault="00AC4ECD" w:rsidP="00587C17">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AC4ECD" w:rsidTr="00587C17">
        <w:tc>
          <w:tcPr>
            <w:tcW w:w="3119" w:type="dxa"/>
          </w:tcPr>
          <w:p w:rsidR="00AC4ECD" w:rsidRDefault="00AC4ECD" w:rsidP="00587C17">
            <w:pPr>
              <w:jc w:val="center"/>
              <w:rPr>
                <w:rFonts w:ascii="宋体" w:hAnsi="宋体"/>
                <w:b/>
                <w:color w:val="000000" w:themeColor="text1"/>
                <w:sz w:val="20"/>
                <w:szCs w:val="20"/>
              </w:rPr>
            </w:pPr>
          </w:p>
        </w:tc>
        <w:tc>
          <w:tcPr>
            <w:tcW w:w="3249" w:type="dxa"/>
          </w:tcPr>
          <w:p w:rsidR="00AC4ECD" w:rsidRDefault="00AC4ECD" w:rsidP="00587C17">
            <w:pPr>
              <w:jc w:val="center"/>
              <w:rPr>
                <w:rFonts w:ascii="宋体" w:hAnsi="宋体"/>
                <w:b/>
                <w:color w:val="000000" w:themeColor="text1"/>
                <w:spacing w:val="-20"/>
                <w:sz w:val="20"/>
                <w:szCs w:val="20"/>
                <w:u w:val="single"/>
              </w:rPr>
            </w:pPr>
          </w:p>
        </w:tc>
        <w:tc>
          <w:tcPr>
            <w:tcW w:w="3555" w:type="dxa"/>
          </w:tcPr>
          <w:p w:rsidR="00AC4ECD" w:rsidRDefault="00AC4ECD" w:rsidP="00587C17">
            <w:pPr>
              <w:jc w:val="center"/>
              <w:rPr>
                <w:rFonts w:ascii="宋体" w:hAnsi="宋体"/>
                <w:b/>
                <w:color w:val="000000" w:themeColor="text1"/>
                <w:spacing w:val="-20"/>
                <w:sz w:val="20"/>
                <w:szCs w:val="20"/>
                <w:u w:val="single"/>
              </w:rPr>
            </w:pPr>
          </w:p>
        </w:tc>
      </w:tr>
      <w:tr w:rsidR="00AC4ECD" w:rsidTr="00587C17">
        <w:tc>
          <w:tcPr>
            <w:tcW w:w="3119" w:type="dxa"/>
          </w:tcPr>
          <w:p w:rsidR="00AC4ECD" w:rsidRDefault="00AC4ECD" w:rsidP="00587C17">
            <w:pPr>
              <w:jc w:val="center"/>
              <w:rPr>
                <w:rFonts w:ascii="宋体" w:hAnsi="宋体"/>
                <w:b/>
                <w:color w:val="000000" w:themeColor="text1"/>
                <w:sz w:val="20"/>
                <w:szCs w:val="20"/>
              </w:rPr>
            </w:pPr>
          </w:p>
        </w:tc>
        <w:tc>
          <w:tcPr>
            <w:tcW w:w="3249" w:type="dxa"/>
          </w:tcPr>
          <w:p w:rsidR="00AC4ECD" w:rsidRDefault="00AC4ECD" w:rsidP="00587C17">
            <w:pPr>
              <w:jc w:val="center"/>
              <w:rPr>
                <w:rFonts w:ascii="宋体" w:hAnsi="宋体"/>
                <w:b/>
                <w:color w:val="000000" w:themeColor="text1"/>
                <w:spacing w:val="-20"/>
                <w:sz w:val="20"/>
                <w:szCs w:val="20"/>
                <w:u w:val="single"/>
              </w:rPr>
            </w:pPr>
          </w:p>
        </w:tc>
        <w:tc>
          <w:tcPr>
            <w:tcW w:w="3555" w:type="dxa"/>
          </w:tcPr>
          <w:p w:rsidR="00AC4ECD" w:rsidRDefault="00AC4ECD" w:rsidP="00587C17">
            <w:pPr>
              <w:jc w:val="center"/>
              <w:rPr>
                <w:rFonts w:ascii="宋体" w:hAnsi="宋体"/>
                <w:b/>
                <w:color w:val="000000" w:themeColor="text1"/>
                <w:spacing w:val="-20"/>
                <w:sz w:val="20"/>
                <w:szCs w:val="20"/>
                <w:u w:val="single"/>
              </w:rPr>
            </w:pPr>
          </w:p>
        </w:tc>
      </w:tr>
      <w:tr w:rsidR="00AC4ECD" w:rsidTr="00587C17">
        <w:tc>
          <w:tcPr>
            <w:tcW w:w="3119" w:type="dxa"/>
          </w:tcPr>
          <w:p w:rsidR="00AC4ECD" w:rsidRDefault="00AC4ECD" w:rsidP="00587C17">
            <w:pPr>
              <w:jc w:val="center"/>
              <w:rPr>
                <w:rFonts w:ascii="宋体" w:hAnsi="宋体"/>
                <w:b/>
                <w:color w:val="000000" w:themeColor="text1"/>
                <w:sz w:val="20"/>
                <w:szCs w:val="20"/>
              </w:rPr>
            </w:pPr>
          </w:p>
        </w:tc>
        <w:tc>
          <w:tcPr>
            <w:tcW w:w="3249" w:type="dxa"/>
          </w:tcPr>
          <w:p w:rsidR="00AC4ECD" w:rsidRDefault="00AC4ECD" w:rsidP="00587C17">
            <w:pPr>
              <w:jc w:val="center"/>
              <w:rPr>
                <w:rFonts w:ascii="宋体" w:hAnsi="宋体"/>
                <w:b/>
                <w:color w:val="000000" w:themeColor="text1"/>
                <w:spacing w:val="-20"/>
                <w:sz w:val="20"/>
                <w:szCs w:val="20"/>
                <w:u w:val="single"/>
              </w:rPr>
            </w:pPr>
          </w:p>
        </w:tc>
        <w:tc>
          <w:tcPr>
            <w:tcW w:w="3555" w:type="dxa"/>
          </w:tcPr>
          <w:p w:rsidR="00AC4ECD" w:rsidRDefault="00AC4ECD" w:rsidP="00587C17">
            <w:pPr>
              <w:jc w:val="center"/>
              <w:rPr>
                <w:rFonts w:ascii="宋体" w:hAnsi="宋体"/>
                <w:b/>
                <w:color w:val="000000" w:themeColor="text1"/>
                <w:spacing w:val="-20"/>
                <w:sz w:val="20"/>
                <w:szCs w:val="20"/>
                <w:u w:val="single"/>
              </w:rPr>
            </w:pPr>
          </w:p>
        </w:tc>
      </w:tr>
    </w:tbl>
    <w:p w:rsidR="00AC4ECD" w:rsidRDefault="00AC4ECD" w:rsidP="00AC4ECD">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AC4ECD" w:rsidRDefault="00AC4ECD" w:rsidP="00AC4ECD">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AC4ECD" w:rsidTr="00587C17">
        <w:tc>
          <w:tcPr>
            <w:tcW w:w="2130" w:type="dxa"/>
          </w:tcPr>
          <w:p w:rsidR="00AC4ECD" w:rsidRDefault="00AC4ECD" w:rsidP="00587C17">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AC4ECD" w:rsidRDefault="00AC4ECD" w:rsidP="00587C17">
            <w:pPr>
              <w:rPr>
                <w:b/>
                <w:color w:val="000000" w:themeColor="text1"/>
                <w:sz w:val="20"/>
                <w:szCs w:val="20"/>
              </w:rPr>
            </w:pPr>
            <w:r>
              <w:rPr>
                <w:rFonts w:hint="eastAsia"/>
                <w:b/>
                <w:color w:val="000000" w:themeColor="text1"/>
                <w:sz w:val="20"/>
                <w:szCs w:val="20"/>
              </w:rPr>
              <w:t>服务名称</w:t>
            </w:r>
          </w:p>
        </w:tc>
        <w:tc>
          <w:tcPr>
            <w:tcW w:w="2519" w:type="dxa"/>
          </w:tcPr>
          <w:p w:rsidR="00AC4ECD" w:rsidRDefault="00AC4ECD" w:rsidP="00587C17">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AC4ECD" w:rsidRDefault="00AC4ECD" w:rsidP="00587C17">
            <w:pPr>
              <w:rPr>
                <w:b/>
                <w:color w:val="000000" w:themeColor="text1"/>
                <w:sz w:val="20"/>
                <w:szCs w:val="20"/>
              </w:rPr>
            </w:pPr>
            <w:r>
              <w:rPr>
                <w:rFonts w:hint="eastAsia"/>
                <w:b/>
                <w:color w:val="000000" w:themeColor="text1"/>
                <w:sz w:val="20"/>
                <w:szCs w:val="20"/>
              </w:rPr>
              <w:t>服务类型</w:t>
            </w:r>
          </w:p>
        </w:tc>
        <w:tc>
          <w:tcPr>
            <w:tcW w:w="1843" w:type="dxa"/>
          </w:tcPr>
          <w:p w:rsidR="00AC4ECD" w:rsidRDefault="00AC4ECD" w:rsidP="00587C17">
            <w:pPr>
              <w:rPr>
                <w:b/>
                <w:color w:val="000000" w:themeColor="text1"/>
                <w:sz w:val="20"/>
                <w:szCs w:val="20"/>
              </w:rPr>
            </w:pPr>
            <w:r>
              <w:rPr>
                <w:rFonts w:hint="eastAsia"/>
                <w:b/>
                <w:color w:val="000000" w:themeColor="text1"/>
                <w:sz w:val="20"/>
                <w:szCs w:val="20"/>
              </w:rPr>
              <w:t>规格</w:t>
            </w:r>
          </w:p>
        </w:tc>
        <w:tc>
          <w:tcPr>
            <w:tcW w:w="3543" w:type="dxa"/>
          </w:tcPr>
          <w:p w:rsidR="00AC4ECD" w:rsidRDefault="00AC4ECD" w:rsidP="00587C17">
            <w:pPr>
              <w:rPr>
                <w:b/>
                <w:color w:val="000000" w:themeColor="text1"/>
                <w:sz w:val="20"/>
                <w:szCs w:val="20"/>
              </w:rPr>
            </w:pPr>
            <w:r>
              <w:rPr>
                <w:rFonts w:hint="eastAsia"/>
                <w:b/>
                <w:color w:val="000000" w:themeColor="text1"/>
                <w:sz w:val="20"/>
                <w:szCs w:val="20"/>
              </w:rPr>
              <w:t>执行标准</w:t>
            </w:r>
          </w:p>
        </w:tc>
      </w:tr>
      <w:tr w:rsidR="00AC4ECD" w:rsidTr="00587C17">
        <w:tc>
          <w:tcPr>
            <w:tcW w:w="2130" w:type="dxa"/>
          </w:tcPr>
          <w:p w:rsidR="00AC4ECD" w:rsidRDefault="00AC4ECD" w:rsidP="00587C17">
            <w:pPr>
              <w:rPr>
                <w:b/>
                <w:color w:val="000000" w:themeColor="text1"/>
                <w:sz w:val="20"/>
                <w:szCs w:val="20"/>
              </w:rPr>
            </w:pPr>
            <w:r>
              <w:rPr>
                <w:rFonts w:ascii="宋体" w:hAnsi="宋体" w:hint="eastAsia"/>
                <w:szCs w:val="21"/>
              </w:rPr>
              <w:t>机电设备维修，机电设备及配件销售</w:t>
            </w:r>
          </w:p>
        </w:tc>
        <w:tc>
          <w:tcPr>
            <w:tcW w:w="2519" w:type="dxa"/>
          </w:tcPr>
          <w:p w:rsidR="00AC4ECD" w:rsidRDefault="00AC4ECD" w:rsidP="00587C17">
            <w:pPr>
              <w:rPr>
                <w:b/>
                <w:color w:val="000000" w:themeColor="text1"/>
                <w:sz w:val="20"/>
                <w:szCs w:val="20"/>
              </w:rPr>
            </w:pPr>
            <w:r>
              <w:rPr>
                <w:rFonts w:hint="eastAsia"/>
                <w:b/>
                <w:color w:val="000000" w:themeColor="text1"/>
                <w:sz w:val="20"/>
                <w:szCs w:val="20"/>
              </w:rPr>
              <w:t>服务</w:t>
            </w:r>
          </w:p>
        </w:tc>
        <w:tc>
          <w:tcPr>
            <w:tcW w:w="1843" w:type="dxa"/>
          </w:tcPr>
          <w:p w:rsidR="00AC4ECD" w:rsidRDefault="00AC4ECD" w:rsidP="00587C17">
            <w:pPr>
              <w:rPr>
                <w:b/>
                <w:color w:val="000000" w:themeColor="text1"/>
                <w:sz w:val="20"/>
                <w:szCs w:val="20"/>
              </w:rPr>
            </w:pPr>
          </w:p>
        </w:tc>
        <w:tc>
          <w:tcPr>
            <w:tcW w:w="3543" w:type="dxa"/>
          </w:tcPr>
          <w:p w:rsidR="00AC4ECD" w:rsidRDefault="00AC4ECD" w:rsidP="00587C17">
            <w:pPr>
              <w:spacing w:line="400" w:lineRule="exact"/>
              <w:rPr>
                <w:rFonts w:ascii="宋体" w:hAnsi="宋体"/>
                <w:szCs w:val="21"/>
              </w:rPr>
            </w:pPr>
            <w:r>
              <w:rPr>
                <w:rFonts w:ascii="宋体" w:hAnsi="宋体" w:hint="eastAsia"/>
                <w:szCs w:val="21"/>
              </w:rPr>
              <w:t>机电设备维修与再制造企业质量诚</w:t>
            </w:r>
            <w:r>
              <w:rPr>
                <w:rFonts w:ascii="宋体" w:hAnsi="宋体" w:hint="eastAsia"/>
                <w:szCs w:val="21"/>
              </w:rPr>
              <w:lastRenderedPageBreak/>
              <w:t>信评价规范</w:t>
            </w:r>
            <w:hyperlink r:id="rId10" w:tgtFrame="http://www.csres.com/_blank" w:history="1">
              <w:r>
                <w:rPr>
                  <w:rFonts w:ascii="宋体" w:hAnsi="宋体" w:hint="eastAsia"/>
                  <w:szCs w:val="21"/>
                </w:rPr>
                <w:t>T/ CAMER 002-2019</w:t>
              </w:r>
            </w:hyperlink>
            <w:r>
              <w:rPr>
                <w:rFonts w:ascii="MS Mincho" w:eastAsia="MS Mincho" w:hAnsi="MS Mincho" w:cs="MS Mincho" w:hint="eastAsia"/>
                <w:szCs w:val="21"/>
              </w:rPr>
              <w:t> </w:t>
            </w:r>
            <w:r>
              <w:rPr>
                <w:rFonts w:ascii="宋体" w:hAnsi="宋体" w:cs="宋体" w:hint="eastAsia"/>
                <w:szCs w:val="21"/>
              </w:rPr>
              <w:t>、维修性</w:t>
            </w:r>
            <w:r>
              <w:rPr>
                <w:rFonts w:ascii="宋体" w:hAnsi="宋体" w:hint="eastAsia"/>
                <w:szCs w:val="21"/>
              </w:rPr>
              <w:t xml:space="preserve"> 第9部分：维修和维修保障</w:t>
            </w:r>
            <w:hyperlink r:id="rId11" w:tgtFrame="http://www.csres.com/_blank" w:history="1">
              <w:r>
                <w:rPr>
                  <w:rFonts w:ascii="宋体" w:hAnsi="宋体"/>
                  <w:szCs w:val="21"/>
                </w:rPr>
                <w:t>GB/T 9414.9-2017</w:t>
              </w:r>
            </w:hyperlink>
            <w:r>
              <w:rPr>
                <w:rFonts w:ascii="宋体" w:hAnsi="宋体" w:hint="eastAsia"/>
                <w:szCs w:val="21"/>
              </w:rPr>
              <w:t>、企业设备维修保养通则 </w:t>
            </w:r>
            <w:hyperlink r:id="rId12" w:tgtFrame="http://www.csres.com/_blank" w:history="1">
              <w:r>
                <w:rPr>
                  <w:rFonts w:ascii="宋体" w:hAnsi="宋体" w:hint="eastAsia"/>
                  <w:szCs w:val="21"/>
                </w:rPr>
                <w:t>SJ/T 31002-2016</w:t>
              </w:r>
            </w:hyperlink>
            <w:r>
              <w:rPr>
                <w:rFonts w:ascii="宋体" w:hAnsi="宋体" w:hint="eastAsia"/>
                <w:szCs w:val="21"/>
              </w:rPr>
              <w:t>、产品质量法</w:t>
            </w:r>
            <w:r>
              <w:rPr>
                <w:rFonts w:ascii="宋体" w:hAnsi="宋体" w:hint="eastAsia"/>
                <w:szCs w:val="22"/>
              </w:rPr>
              <w:t>等</w:t>
            </w:r>
            <w:r>
              <w:rPr>
                <w:rFonts w:ascii="宋体" w:hAnsi="宋体" w:hint="eastAsia"/>
                <w:szCs w:val="21"/>
              </w:rPr>
              <w:t>。</w:t>
            </w:r>
          </w:p>
          <w:p w:rsidR="00AC4ECD" w:rsidRDefault="00AC4ECD" w:rsidP="00587C17">
            <w:pPr>
              <w:rPr>
                <w:b/>
                <w:color w:val="000000" w:themeColor="text1"/>
                <w:sz w:val="20"/>
                <w:szCs w:val="20"/>
              </w:rPr>
            </w:pPr>
          </w:p>
        </w:tc>
      </w:tr>
      <w:tr w:rsidR="00AC4ECD" w:rsidTr="00587C17">
        <w:tc>
          <w:tcPr>
            <w:tcW w:w="2130" w:type="dxa"/>
          </w:tcPr>
          <w:p w:rsidR="00AC4ECD" w:rsidRDefault="00AC4ECD" w:rsidP="00587C17">
            <w:pPr>
              <w:rPr>
                <w:b/>
                <w:color w:val="000000" w:themeColor="text1"/>
                <w:sz w:val="20"/>
                <w:szCs w:val="20"/>
              </w:rPr>
            </w:pPr>
          </w:p>
        </w:tc>
        <w:tc>
          <w:tcPr>
            <w:tcW w:w="2519" w:type="dxa"/>
          </w:tcPr>
          <w:p w:rsidR="00AC4ECD" w:rsidRDefault="00AC4ECD" w:rsidP="00587C17">
            <w:pPr>
              <w:rPr>
                <w:b/>
                <w:color w:val="000000" w:themeColor="text1"/>
                <w:sz w:val="20"/>
                <w:szCs w:val="20"/>
              </w:rPr>
            </w:pPr>
          </w:p>
        </w:tc>
        <w:tc>
          <w:tcPr>
            <w:tcW w:w="1843" w:type="dxa"/>
          </w:tcPr>
          <w:p w:rsidR="00AC4ECD" w:rsidRDefault="00AC4ECD" w:rsidP="00587C17">
            <w:pPr>
              <w:rPr>
                <w:b/>
                <w:color w:val="000000" w:themeColor="text1"/>
                <w:sz w:val="20"/>
                <w:szCs w:val="20"/>
              </w:rPr>
            </w:pPr>
          </w:p>
        </w:tc>
        <w:tc>
          <w:tcPr>
            <w:tcW w:w="3543" w:type="dxa"/>
          </w:tcPr>
          <w:p w:rsidR="00AC4ECD" w:rsidRDefault="00AC4ECD" w:rsidP="00587C17">
            <w:pPr>
              <w:rPr>
                <w:b/>
                <w:color w:val="000000" w:themeColor="text1"/>
                <w:sz w:val="20"/>
                <w:szCs w:val="20"/>
              </w:rPr>
            </w:pPr>
          </w:p>
        </w:tc>
      </w:tr>
    </w:tbl>
    <w:p w:rsidR="00AC4ECD" w:rsidRDefault="00AC4ECD" w:rsidP="00AC4ECD">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AC4ECD" w:rsidRDefault="00AC4ECD" w:rsidP="00AC4ECD">
      <w:pPr>
        <w:spacing w:line="360" w:lineRule="auto"/>
        <w:ind w:leftChars="-337" w:left="-139" w:hangingChars="271" w:hanging="569"/>
        <w:rPr>
          <w:b/>
          <w:color w:val="000000" w:themeColor="text1"/>
          <w:spacing w:val="-10"/>
          <w:szCs w:val="21"/>
        </w:rPr>
      </w:pPr>
      <w:r>
        <w:rPr>
          <w:rFonts w:ascii="宋体" w:hAnsi="宋体" w:hint="eastAsia"/>
        </w:rPr>
        <w:t>■</w:t>
      </w:r>
      <w:r>
        <w:rPr>
          <w:rFonts w:hint="eastAsia"/>
          <w:b/>
          <w:color w:val="000000" w:themeColor="text1"/>
          <w:spacing w:val="-10"/>
          <w:szCs w:val="21"/>
        </w:rPr>
        <w:t xml:space="preserve"> </w:t>
      </w:r>
      <w:r>
        <w:rPr>
          <w:rFonts w:hint="eastAsia"/>
          <w:b/>
          <w:color w:val="000000" w:themeColor="text1"/>
          <w:spacing w:val="-10"/>
          <w:szCs w:val="21"/>
        </w:rPr>
        <w:t>体系运行时间</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rPr>
        <w:t>3</w:t>
      </w:r>
      <w:r>
        <w:rPr>
          <w:rFonts w:hint="eastAsia"/>
          <w:b/>
          <w:color w:val="000000" w:themeColor="text1"/>
          <w:spacing w:val="-10"/>
          <w:szCs w:val="21"/>
        </w:rPr>
        <w:t>月</w:t>
      </w:r>
      <w:bookmarkStart w:id="21" w:name="OLE_LINK1"/>
      <w:r>
        <w:rPr>
          <w:rFonts w:hint="eastAsia"/>
          <w:b/>
          <w:color w:val="000000" w:themeColor="text1"/>
          <w:spacing w:val="-10"/>
          <w:szCs w:val="21"/>
          <w:u w:val="single"/>
        </w:rPr>
        <w:t>20</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u w:val="single"/>
        </w:rPr>
        <w:t xml:space="preserve">  2020</w:t>
      </w:r>
      <w:r>
        <w:rPr>
          <w:rFonts w:hint="eastAsia"/>
          <w:b/>
          <w:color w:val="000000" w:themeColor="text1"/>
          <w:spacing w:val="-10"/>
          <w:szCs w:val="21"/>
        </w:rPr>
        <w:t>年</w:t>
      </w:r>
      <w:r>
        <w:rPr>
          <w:rFonts w:hint="eastAsia"/>
          <w:b/>
          <w:color w:val="000000" w:themeColor="text1"/>
          <w:spacing w:val="-10"/>
          <w:szCs w:val="21"/>
          <w:u w:val="single"/>
        </w:rPr>
        <w:t>5</w:t>
      </w:r>
      <w:r>
        <w:rPr>
          <w:rFonts w:hint="eastAsia"/>
          <w:b/>
          <w:color w:val="000000" w:themeColor="text1"/>
          <w:spacing w:val="-10"/>
          <w:szCs w:val="21"/>
        </w:rPr>
        <w:t>月</w:t>
      </w:r>
      <w:r>
        <w:rPr>
          <w:rFonts w:hint="eastAsia"/>
          <w:b/>
          <w:color w:val="000000" w:themeColor="text1"/>
          <w:spacing w:val="-10"/>
          <w:szCs w:val="21"/>
          <w:u w:val="single"/>
        </w:rPr>
        <w:t>31</w:t>
      </w:r>
      <w:r>
        <w:rPr>
          <w:rFonts w:hint="eastAsia"/>
          <w:b/>
          <w:color w:val="000000" w:themeColor="text1"/>
          <w:spacing w:val="-10"/>
          <w:szCs w:val="21"/>
        </w:rPr>
        <w:t>日。</w:t>
      </w:r>
    </w:p>
    <w:p w:rsidR="00AC4ECD" w:rsidRDefault="00AC4ECD" w:rsidP="00AC4ECD">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AC4ECD" w:rsidRDefault="00AC4ECD" w:rsidP="00AC4ECD">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AC4ECD" w:rsidRDefault="00AC4ECD" w:rsidP="00AC4ECD">
      <w:pPr>
        <w:spacing w:line="360" w:lineRule="auto"/>
        <w:ind w:leftChars="-337" w:left="-139" w:hangingChars="271" w:hanging="569"/>
        <w:rPr>
          <w:b/>
          <w:color w:val="000000" w:themeColor="text1"/>
          <w:spacing w:val="-10"/>
          <w:szCs w:val="21"/>
        </w:rPr>
      </w:pPr>
      <w:r>
        <w:rPr>
          <w:rFonts w:ascii="宋体" w:hAnsi="宋体" w:hint="eastAsia"/>
        </w:rPr>
        <w:t>■</w:t>
      </w:r>
      <w:r>
        <w:rPr>
          <w:rFonts w:ascii="宋体" w:hAnsi="宋体" w:hint="eastAsia"/>
          <w:b/>
          <w:color w:val="000000" w:themeColor="text1"/>
          <w:szCs w:val="21"/>
        </w:rPr>
        <w:t>已完成审核计划的全部工作</w:t>
      </w:r>
    </w:p>
    <w:p w:rsidR="00AC4ECD" w:rsidRDefault="00AC4ECD" w:rsidP="00AC4ECD">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AC4ECD" w:rsidRDefault="00AC4ECD" w:rsidP="00AC4ECD">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AC4ECD" w:rsidRDefault="00AC4ECD" w:rsidP="00AC4ECD">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AC4ECD" w:rsidTr="00587C17">
        <w:trPr>
          <w:cantSplit/>
          <w:trHeight w:val="985"/>
          <w:jc w:val="center"/>
        </w:trPr>
        <w:tc>
          <w:tcPr>
            <w:tcW w:w="720" w:type="dxa"/>
            <w:vMerge w:val="restart"/>
            <w:textDirection w:val="tbRlV"/>
            <w:vAlign w:val="center"/>
          </w:tcPr>
          <w:p w:rsidR="00AC4ECD" w:rsidRDefault="00AC4ECD" w:rsidP="00587C17">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AC4ECD" w:rsidRDefault="00AC4ECD" w:rsidP="00587C17">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AC4ECD" w:rsidRDefault="00AC4ECD" w:rsidP="00587C17">
            <w:pPr>
              <w:spacing w:line="240" w:lineRule="exact"/>
              <w:rPr>
                <w:b/>
                <w:color w:val="000000" w:themeColor="text1"/>
                <w:sz w:val="20"/>
                <w:szCs w:val="20"/>
              </w:rPr>
            </w:pPr>
            <w:r>
              <w:rPr>
                <w:rFonts w:ascii="宋体" w:hAnsi="宋体" w:hint="eastAsia"/>
                <w:color w:val="000000" w:themeColor="text1"/>
              </w:rPr>
              <w:t>组织对内外部因素、相关方需求和期望进行了充分的识别，策划和实施有效。组织确定了体系的边界，基本适用。管理体系全条款适用</w:t>
            </w:r>
            <w:r>
              <w:rPr>
                <w:rFonts w:ascii="华文楷体" w:eastAsia="华文楷体" w:hAnsi="华文楷体" w:hint="eastAsia"/>
                <w:bCs/>
                <w:iCs/>
              </w:rPr>
              <w:t>。</w:t>
            </w:r>
          </w:p>
        </w:tc>
      </w:tr>
      <w:tr w:rsidR="00AC4ECD" w:rsidTr="00587C17">
        <w:trPr>
          <w:cantSplit/>
          <w:trHeight w:val="1417"/>
          <w:jc w:val="center"/>
        </w:trPr>
        <w:tc>
          <w:tcPr>
            <w:tcW w:w="720" w:type="dxa"/>
            <w:vMerge/>
            <w:textDirection w:val="tbRlV"/>
            <w:vAlign w:val="center"/>
          </w:tcPr>
          <w:p w:rsidR="00AC4ECD" w:rsidRDefault="00AC4ECD" w:rsidP="00587C17">
            <w:pPr>
              <w:spacing w:line="240" w:lineRule="exact"/>
              <w:ind w:left="201" w:right="113" w:hangingChars="100" w:hanging="201"/>
              <w:jc w:val="center"/>
              <w:rPr>
                <w:rFonts w:ascii="宋体" w:hAnsi="宋体"/>
                <w:b/>
                <w:color w:val="000000" w:themeColor="text1"/>
                <w:sz w:val="20"/>
                <w:szCs w:val="20"/>
              </w:rPr>
            </w:pPr>
          </w:p>
        </w:tc>
        <w:tc>
          <w:tcPr>
            <w:tcW w:w="9198" w:type="dxa"/>
          </w:tcPr>
          <w:p w:rsidR="00AC4ECD" w:rsidRDefault="00AC4ECD" w:rsidP="00587C17">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AC4ECD" w:rsidRDefault="00AC4ECD" w:rsidP="00587C17">
            <w:pPr>
              <w:spacing w:line="240" w:lineRule="exact"/>
              <w:rPr>
                <w:b/>
                <w:color w:val="000000" w:themeColor="text1"/>
                <w:sz w:val="20"/>
                <w:szCs w:val="20"/>
              </w:rPr>
            </w:pPr>
            <w:r>
              <w:rPr>
                <w:rFonts w:ascii="宋体" w:hAnsi="宋体" w:cs="宋体" w:hint="eastAsia"/>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rsidR="00AC4ECD" w:rsidTr="00587C17">
        <w:trPr>
          <w:cantSplit/>
          <w:trHeight w:val="1564"/>
          <w:jc w:val="center"/>
        </w:trPr>
        <w:tc>
          <w:tcPr>
            <w:tcW w:w="720" w:type="dxa"/>
            <w:vMerge/>
            <w:textDirection w:val="tbRlV"/>
            <w:vAlign w:val="center"/>
          </w:tcPr>
          <w:p w:rsidR="00AC4ECD" w:rsidRDefault="00AC4ECD" w:rsidP="00587C17">
            <w:pPr>
              <w:spacing w:line="240" w:lineRule="exact"/>
              <w:ind w:left="201" w:right="113" w:hangingChars="100" w:hanging="201"/>
              <w:jc w:val="center"/>
              <w:rPr>
                <w:rFonts w:ascii="宋体" w:hAnsi="宋体"/>
                <w:b/>
                <w:color w:val="000000" w:themeColor="text1"/>
                <w:sz w:val="20"/>
                <w:szCs w:val="20"/>
              </w:rPr>
            </w:pPr>
          </w:p>
        </w:tc>
        <w:tc>
          <w:tcPr>
            <w:tcW w:w="9198" w:type="dxa"/>
          </w:tcPr>
          <w:p w:rsidR="00AC4ECD" w:rsidRDefault="00AC4ECD" w:rsidP="00587C17">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ascii="宋体" w:hAnsi="宋体" w:hint="eastAsia"/>
                <w:b/>
                <w:color w:val="000000" w:themeColor="text1"/>
                <w:sz w:val="20"/>
                <w:szCs w:val="20"/>
              </w:rPr>
              <w:t>质量/■环境/■职业健康安全方针（组织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AC4ECD" w:rsidRDefault="00AC4ECD" w:rsidP="00587C17">
            <w:pPr>
              <w:jc w:val="left"/>
              <w:rPr>
                <w:rFonts w:ascii="宋体" w:hAnsi="宋体" w:cs="宋体"/>
                <w:szCs w:val="21"/>
              </w:rPr>
            </w:pPr>
            <w:r>
              <w:rPr>
                <w:rFonts w:ascii="宋体" w:hAnsi="宋体" w:hint="eastAsia"/>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r>
              <w:rPr>
                <w:rFonts w:ascii="宋体" w:hAnsi="宋体" w:cs="宋体" w:hint="eastAsia"/>
                <w:szCs w:val="21"/>
              </w:rPr>
              <w:t>质量方针： “诚实守信，客户至上；真诚合作，实现双赢 ”。</w:t>
            </w:r>
          </w:p>
          <w:p w:rsidR="00AC4ECD" w:rsidRDefault="00AC4ECD" w:rsidP="00587C17">
            <w:pPr>
              <w:jc w:val="left"/>
              <w:rPr>
                <w:b/>
                <w:color w:val="000000" w:themeColor="text1"/>
              </w:rPr>
            </w:pPr>
            <w:r>
              <w:rPr>
                <w:rFonts w:ascii="宋体" w:hAnsi="宋体" w:cs="宋体" w:hint="eastAsia"/>
                <w:szCs w:val="21"/>
              </w:rPr>
              <w:t>环境方针： “遵规守法，预防污染；高效低耗，环保营业”。 职业健康安全方针： “安全第一，预防为主；健康向上，共建和谐 ”。</w:t>
            </w:r>
          </w:p>
        </w:tc>
      </w:tr>
      <w:tr w:rsidR="00AC4ECD" w:rsidTr="00587C17">
        <w:trPr>
          <w:cantSplit/>
          <w:trHeight w:val="850"/>
          <w:jc w:val="center"/>
        </w:trPr>
        <w:tc>
          <w:tcPr>
            <w:tcW w:w="720" w:type="dxa"/>
            <w:vMerge/>
            <w:textDirection w:val="tbRlV"/>
            <w:vAlign w:val="center"/>
          </w:tcPr>
          <w:p w:rsidR="00AC4ECD" w:rsidRDefault="00AC4ECD" w:rsidP="00587C17">
            <w:pPr>
              <w:spacing w:line="240" w:lineRule="exact"/>
              <w:ind w:left="201" w:right="113" w:hangingChars="100" w:hanging="201"/>
              <w:jc w:val="center"/>
              <w:rPr>
                <w:rFonts w:ascii="宋体" w:hAnsi="宋体"/>
                <w:b/>
                <w:color w:val="000000" w:themeColor="text1"/>
                <w:sz w:val="20"/>
                <w:szCs w:val="20"/>
              </w:rPr>
            </w:pPr>
          </w:p>
        </w:tc>
        <w:tc>
          <w:tcPr>
            <w:tcW w:w="9198" w:type="dxa"/>
          </w:tcPr>
          <w:p w:rsidR="00AC4ECD" w:rsidRDefault="00AC4ECD" w:rsidP="00587C17">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AC4ECD" w:rsidRDefault="00AC4ECD" w:rsidP="00587C17">
            <w:pPr>
              <w:spacing w:line="240" w:lineRule="exact"/>
              <w:ind w:firstLineChars="100" w:firstLine="210"/>
              <w:rPr>
                <w:rFonts w:ascii="宋体" w:hAnsi="宋体"/>
                <w:color w:val="000000" w:themeColor="text1"/>
              </w:rPr>
            </w:pPr>
            <w:r>
              <w:rPr>
                <w:rFonts w:ascii="宋体" w:hAnsi="宋体" w:hint="eastAsia"/>
                <w:color w:val="000000" w:themeColor="text1"/>
              </w:rPr>
              <w:t>制定并实施了相关程序和安全生产管理制度</w:t>
            </w:r>
            <w:r>
              <w:rPr>
                <w:rFonts w:ascii="宋体" w:hAnsi="宋体"/>
                <w:color w:val="000000" w:themeColor="text1"/>
              </w:rPr>
              <w:t>，</w:t>
            </w:r>
            <w:r>
              <w:rPr>
                <w:rFonts w:ascii="宋体" w:hAnsi="宋体" w:hint="eastAsia"/>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rsidR="00AC4ECD" w:rsidTr="00587C17">
        <w:trPr>
          <w:cantSplit/>
          <w:trHeight w:val="1930"/>
          <w:jc w:val="center"/>
        </w:trPr>
        <w:tc>
          <w:tcPr>
            <w:tcW w:w="720" w:type="dxa"/>
            <w:vMerge/>
            <w:vAlign w:val="center"/>
          </w:tcPr>
          <w:p w:rsidR="00AC4ECD" w:rsidRDefault="00AC4ECD" w:rsidP="00587C17">
            <w:pPr>
              <w:spacing w:line="240" w:lineRule="exact"/>
              <w:jc w:val="center"/>
              <w:rPr>
                <w:b/>
                <w:color w:val="000000" w:themeColor="text1"/>
                <w:sz w:val="20"/>
              </w:rPr>
            </w:pPr>
          </w:p>
        </w:tc>
        <w:tc>
          <w:tcPr>
            <w:tcW w:w="9198" w:type="dxa"/>
          </w:tcPr>
          <w:p w:rsidR="00AC4ECD" w:rsidRDefault="00AC4ECD" w:rsidP="00587C17">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AC4ECD" w:rsidRDefault="00AC4ECD" w:rsidP="00587C17">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质量管理体系过程有：合同评审、服务管理过程。</w:t>
            </w:r>
          </w:p>
          <w:p w:rsidR="00AC4ECD" w:rsidRDefault="00AC4ECD" w:rsidP="00587C17">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其中关键过程有：维修过程。</w:t>
            </w:r>
          </w:p>
          <w:p w:rsidR="00AC4ECD" w:rsidRDefault="00AC4ECD" w:rsidP="00587C17">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需要确认过程：销售过程</w:t>
            </w:r>
          </w:p>
          <w:p w:rsidR="00AC4ECD" w:rsidRDefault="00AC4ECD" w:rsidP="00AC4ECD">
            <w:pPr>
              <w:tabs>
                <w:tab w:val="left" w:pos="540"/>
              </w:tabs>
              <w:spacing w:line="300" w:lineRule="exact"/>
              <w:ind w:left="201" w:hangingChars="100" w:hanging="201"/>
              <w:rPr>
                <w:rFonts w:ascii="宋体" w:hAnsi="宋体"/>
                <w:b/>
                <w:color w:val="000000" w:themeColor="text1"/>
                <w:szCs w:val="21"/>
              </w:rPr>
            </w:pPr>
            <w:r w:rsidRPr="00CA2B1A">
              <w:rPr>
                <w:b/>
                <w:color w:val="000000" w:themeColor="text1"/>
                <w:sz w:val="20"/>
                <w:szCs w:val="20"/>
              </w:rPr>
              <w:pict>
                <v:shapetype id="_x0000_t32" coordsize="21600,21600" o:spt="32" o:oned="t" path="m,l21600,21600e" filled="f">
                  <v:path arrowok="t" fillok="f" o:connecttype="none"/>
                  <o:lock v:ext="edit" shapetype="t"/>
                </v:shapetype>
                <v:shape id="_x0000_s1031" type="#_x0000_t32" style="position:absolute;left:0;text-align:left;margin-left:157.9pt;margin-top:12.75pt;width:261.75pt;height:0;z-index:251662336" o:connectortype="straight"/>
              </w:pict>
            </w:r>
            <w:r w:rsidRPr="00CA2B1A">
              <w:rPr>
                <w:rFonts w:ascii="宋体" w:hAnsi="宋体"/>
                <w:b/>
                <w:color w:val="000000" w:themeColor="text1"/>
                <w:sz w:val="20"/>
                <w:szCs w:val="20"/>
              </w:rPr>
              <w:pict>
                <v:shape id="_x0000_s1030" type="#_x0000_t32" style="position:absolute;left:0;text-align:left;margin-left:55.15pt;margin-top:12.75pt;width:42pt;height:0;z-index:251661312" o:connectortype="straight"/>
              </w:pict>
            </w:r>
            <w:r>
              <w:rPr>
                <w:rFonts w:ascii="宋体" w:hAnsi="宋体" w:hint="eastAsia"/>
                <w:b/>
                <w:color w:val="000000" w:themeColor="text1"/>
                <w:sz w:val="20"/>
                <w:szCs w:val="20"/>
              </w:rPr>
              <w:t>不适用条款是 8.3   ，不适用理由：</w:t>
            </w:r>
            <w:r>
              <w:rPr>
                <w:rFonts w:ascii="宋体" w:hAnsi="宋体" w:cs="宋体" w:hint="eastAsia"/>
                <w:bCs/>
                <w:szCs w:val="21"/>
                <w:u w:val="single"/>
              </w:rPr>
              <w:t>按国家和行业技术标准和客户维修服务合同提供维修服务，服务模式固定，销售按客户需求提供产品，模式固定，无</w:t>
            </w:r>
            <w:r>
              <w:rPr>
                <w:rFonts w:ascii="宋体" w:hAnsi="宋体" w:hint="eastAsia"/>
                <w:szCs w:val="21"/>
                <w:u w:val="single"/>
              </w:rPr>
              <w:t>设计开发。</w:t>
            </w:r>
          </w:p>
        </w:tc>
      </w:tr>
      <w:tr w:rsidR="00AC4ECD" w:rsidTr="00587C17">
        <w:trPr>
          <w:cantSplit/>
          <w:trHeight w:val="2144"/>
          <w:jc w:val="center"/>
        </w:trPr>
        <w:tc>
          <w:tcPr>
            <w:tcW w:w="720" w:type="dxa"/>
            <w:vMerge/>
            <w:vAlign w:val="center"/>
          </w:tcPr>
          <w:p w:rsidR="00AC4ECD" w:rsidRDefault="00AC4ECD" w:rsidP="00587C17">
            <w:pPr>
              <w:spacing w:line="240" w:lineRule="exact"/>
              <w:jc w:val="center"/>
              <w:rPr>
                <w:b/>
                <w:color w:val="000000" w:themeColor="text1"/>
                <w:sz w:val="20"/>
              </w:rPr>
            </w:pPr>
          </w:p>
        </w:tc>
        <w:tc>
          <w:tcPr>
            <w:tcW w:w="9198" w:type="dxa"/>
          </w:tcPr>
          <w:p w:rsidR="00AC4ECD" w:rsidRDefault="00AC4ECD" w:rsidP="00587C17">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AC4ECD" w:rsidRDefault="00AC4ECD" w:rsidP="00587C17">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AC4ECD" w:rsidRDefault="00AC4ECD" w:rsidP="00587C17">
            <w:pPr>
              <w:spacing w:line="300" w:lineRule="exact"/>
              <w:ind w:firstLineChars="150" w:firstLine="315"/>
              <w:rPr>
                <w:rFonts w:asciiTheme="minorEastAsia" w:eastAsiaTheme="minorEastAsia" w:hAnsiTheme="minorEastAsia"/>
                <w:b/>
                <w:color w:val="000000" w:themeColor="text1"/>
                <w:sz w:val="20"/>
                <w:szCs w:val="20"/>
              </w:rPr>
            </w:pPr>
            <w:r>
              <w:rPr>
                <w:rFonts w:asciiTheme="minorEastAsia" w:eastAsiaTheme="minorEastAsia" w:hAnsiTheme="minorEastAsia" w:hint="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rsidR="00AC4ECD" w:rsidTr="00587C17">
        <w:trPr>
          <w:cantSplit/>
          <w:trHeight w:val="1283"/>
          <w:jc w:val="center"/>
        </w:trPr>
        <w:tc>
          <w:tcPr>
            <w:tcW w:w="720" w:type="dxa"/>
            <w:vMerge/>
            <w:vAlign w:val="center"/>
          </w:tcPr>
          <w:p w:rsidR="00AC4ECD" w:rsidRDefault="00AC4ECD" w:rsidP="00587C17">
            <w:pPr>
              <w:spacing w:line="240" w:lineRule="exact"/>
              <w:jc w:val="center"/>
              <w:rPr>
                <w:b/>
                <w:color w:val="000000" w:themeColor="text1"/>
                <w:sz w:val="20"/>
              </w:rPr>
            </w:pPr>
          </w:p>
        </w:tc>
        <w:tc>
          <w:tcPr>
            <w:tcW w:w="9198" w:type="dxa"/>
          </w:tcPr>
          <w:p w:rsidR="00AC4ECD" w:rsidRDefault="00AC4ECD" w:rsidP="00587C17">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AC4ECD" w:rsidRDefault="00AC4ECD" w:rsidP="00587C17">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AC4ECD" w:rsidRDefault="00AC4ECD" w:rsidP="00587C17">
            <w:pPr>
              <w:spacing w:line="300" w:lineRule="exact"/>
              <w:ind w:firstLineChars="200" w:firstLine="420"/>
              <w:rPr>
                <w:rFonts w:ascii="宋体" w:hAnsi="宋体"/>
                <w:b/>
                <w:color w:val="000000" w:themeColor="text1"/>
                <w:spacing w:val="-8"/>
                <w:sz w:val="20"/>
                <w:szCs w:val="20"/>
              </w:rPr>
            </w:pPr>
            <w:r>
              <w:rPr>
                <w:rFonts w:ascii="宋体" w:hAnsi="宋体" w:hint="eastAsia"/>
                <w:color w:val="000000" w:themeColor="text1"/>
              </w:rPr>
              <w:t>组织建立了危险源识别、评价控制程序，识别评价了危险源、风险相关的过程，评价出了重要危险源，与之相关的过程有安装，针对重要危险源制定了管理方案。控制措施实施有效。</w:t>
            </w:r>
          </w:p>
        </w:tc>
      </w:tr>
      <w:tr w:rsidR="00AC4ECD" w:rsidTr="00587C17">
        <w:trPr>
          <w:cantSplit/>
          <w:trHeight w:val="1890"/>
          <w:jc w:val="center"/>
        </w:trPr>
        <w:tc>
          <w:tcPr>
            <w:tcW w:w="720" w:type="dxa"/>
            <w:vMerge/>
            <w:vAlign w:val="center"/>
          </w:tcPr>
          <w:p w:rsidR="00AC4ECD" w:rsidRDefault="00AC4ECD" w:rsidP="00587C17">
            <w:pPr>
              <w:spacing w:line="240" w:lineRule="exact"/>
              <w:jc w:val="center"/>
              <w:rPr>
                <w:b/>
                <w:color w:val="000000" w:themeColor="text1"/>
                <w:sz w:val="20"/>
              </w:rPr>
            </w:pPr>
          </w:p>
        </w:tc>
        <w:tc>
          <w:tcPr>
            <w:tcW w:w="9198" w:type="dxa"/>
          </w:tcPr>
          <w:p w:rsidR="00AC4ECD" w:rsidRDefault="00AC4ECD" w:rsidP="00587C17">
            <w:pPr>
              <w:spacing w:line="300" w:lineRule="exact"/>
              <w:rPr>
                <w:b/>
                <w:color w:val="000000" w:themeColor="text1"/>
                <w:spacing w:val="-4"/>
                <w:szCs w:val="21"/>
              </w:rPr>
            </w:pPr>
            <w:r>
              <w:rPr>
                <w:rFonts w:hint="eastAsia"/>
                <w:b/>
                <w:color w:val="000000" w:themeColor="text1"/>
                <w:szCs w:val="21"/>
              </w:rPr>
              <w:t xml:space="preserve">8. </w:t>
            </w:r>
            <w:r>
              <w:rPr>
                <w:rFonts w:ascii="宋体" w:hAnsi="宋体" w:hint="eastAsia"/>
                <w:b/>
                <w:color w:val="000000" w:themeColor="text1"/>
                <w:spacing w:val="-4"/>
                <w:szCs w:val="21"/>
              </w:rPr>
              <w:t>法律法规及其他要求</w:t>
            </w:r>
          </w:p>
          <w:p w:rsidR="00AC4ECD" w:rsidRDefault="00AC4ECD" w:rsidP="00587C17">
            <w:pPr>
              <w:tabs>
                <w:tab w:val="left" w:pos="540"/>
              </w:tabs>
              <w:spacing w:line="300" w:lineRule="exact"/>
              <w:ind w:left="211" w:hangingChars="100" w:hanging="211"/>
              <w:rPr>
                <w:rFonts w:ascii="宋体" w:hAnsi="宋体"/>
                <w:b/>
                <w:color w:val="000000" w:themeColor="text1"/>
                <w:szCs w:val="21"/>
              </w:rPr>
            </w:pPr>
          </w:p>
          <w:p w:rsidR="00AC4ECD" w:rsidRDefault="00AC4ECD" w:rsidP="00587C17">
            <w:pPr>
              <w:pStyle w:val="a9"/>
              <w:numPr>
                <w:ilvl w:val="0"/>
                <w:numId w:val="2"/>
              </w:numPr>
              <w:tabs>
                <w:tab w:val="left" w:pos="540"/>
              </w:tabs>
              <w:spacing w:line="300" w:lineRule="exact"/>
              <w:ind w:firstLineChars="0"/>
              <w:rPr>
                <w:rFonts w:ascii="宋体" w:hAnsi="宋体"/>
                <w:b/>
                <w:color w:val="000000" w:themeColor="text1"/>
                <w:szCs w:val="21"/>
                <w:u w:val="single"/>
              </w:rPr>
            </w:pPr>
            <w:r>
              <w:rPr>
                <w:rFonts w:ascii="宋体" w:hAnsi="宋体" w:hint="eastAsia"/>
                <w:b/>
                <w:color w:val="000000" w:themeColor="text1"/>
                <w:szCs w:val="21"/>
              </w:rPr>
              <w:t>获取法律法规项，■法律法规获取充分，□法律法规获取有遗漏，缺少</w:t>
            </w:r>
          </w:p>
          <w:p w:rsidR="00AC4ECD" w:rsidRDefault="00AC4ECD" w:rsidP="00587C17">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AC4ECD" w:rsidRDefault="00AC4ECD" w:rsidP="00587C17">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法律法规的宣传方式：培训、会议、张贴。</w:t>
            </w:r>
          </w:p>
          <w:p w:rsidR="00AC4ECD" w:rsidRDefault="00AC4ECD" w:rsidP="00587C17">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AC4ECD" w:rsidRDefault="00AC4ECD" w:rsidP="00587C17">
            <w:pPr>
              <w:tabs>
                <w:tab w:val="left" w:pos="0"/>
              </w:tabs>
              <w:spacing w:line="240" w:lineRule="exact"/>
              <w:rPr>
                <w:b/>
                <w:color w:val="000000" w:themeColor="text1"/>
                <w:sz w:val="14"/>
                <w:szCs w:val="14"/>
              </w:rPr>
            </w:pPr>
          </w:p>
        </w:tc>
      </w:tr>
      <w:tr w:rsidR="00AC4ECD" w:rsidTr="00587C17">
        <w:trPr>
          <w:cantSplit/>
          <w:trHeight w:val="2219"/>
          <w:jc w:val="center"/>
        </w:trPr>
        <w:tc>
          <w:tcPr>
            <w:tcW w:w="720" w:type="dxa"/>
            <w:vMerge/>
            <w:vAlign w:val="center"/>
          </w:tcPr>
          <w:p w:rsidR="00AC4ECD" w:rsidRDefault="00AC4ECD" w:rsidP="00587C17">
            <w:pPr>
              <w:spacing w:line="240" w:lineRule="exact"/>
              <w:jc w:val="center"/>
              <w:rPr>
                <w:b/>
                <w:color w:val="000000" w:themeColor="text1"/>
                <w:sz w:val="20"/>
              </w:rPr>
            </w:pPr>
          </w:p>
        </w:tc>
        <w:tc>
          <w:tcPr>
            <w:tcW w:w="9198" w:type="dxa"/>
          </w:tcPr>
          <w:p w:rsidR="00AC4ECD" w:rsidRDefault="00AC4ECD" w:rsidP="00587C17">
            <w:pPr>
              <w:spacing w:line="300" w:lineRule="exact"/>
              <w:rPr>
                <w:rFonts w:ascii="宋体" w:hAnsi="宋体"/>
                <w:b/>
                <w:color w:val="000000" w:themeColor="text1"/>
                <w:szCs w:val="21"/>
              </w:rPr>
            </w:pPr>
            <w:r>
              <w:rPr>
                <w:rFonts w:hint="eastAsia"/>
                <w:b/>
                <w:color w:val="000000" w:themeColor="text1"/>
                <w:szCs w:val="21"/>
              </w:rPr>
              <w:t xml:space="preserve">9. </w:t>
            </w:r>
            <w:r>
              <w:rPr>
                <w:rFonts w:ascii="宋体" w:hAnsi="宋体" w:hint="eastAsia"/>
                <w:b/>
                <w:color w:val="000000" w:themeColor="text1"/>
                <w:szCs w:val="21"/>
              </w:rPr>
              <w:t>目标、方案</w:t>
            </w:r>
          </w:p>
          <w:p w:rsidR="00AC4ECD" w:rsidRDefault="00AC4ECD" w:rsidP="00587C17">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AC4ECD" w:rsidRDefault="00AC4ECD" w:rsidP="00587C17">
            <w:pPr>
              <w:spacing w:line="300" w:lineRule="exact"/>
              <w:ind w:firstLineChars="200" w:firstLine="420"/>
              <w:rPr>
                <w:rFonts w:ascii="宋体" w:hAnsi="宋体"/>
                <w:b/>
                <w:color w:val="000000" w:themeColor="text1"/>
                <w:sz w:val="20"/>
                <w:szCs w:val="20"/>
              </w:rPr>
            </w:pPr>
            <w:r>
              <w:rPr>
                <w:rFonts w:ascii="宋体" w:hAnsi="宋体" w:cs="宋体" w:hint="eastAsia"/>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rsidR="00AC4ECD" w:rsidRDefault="00AC4ECD" w:rsidP="00587C17">
            <w:pPr>
              <w:ind w:firstLineChars="250" w:firstLine="525"/>
              <w:rPr>
                <w:color w:val="000000"/>
                <w:szCs w:val="21"/>
              </w:rPr>
            </w:pPr>
            <w:r>
              <w:rPr>
                <w:rFonts w:hint="eastAsia"/>
                <w:color w:val="000000"/>
                <w:szCs w:val="21"/>
              </w:rPr>
              <w:t>质量、环境、职业健康安全目标：</w:t>
            </w:r>
          </w:p>
          <w:p w:rsidR="00AC4ECD" w:rsidRDefault="00AC4ECD" w:rsidP="00587C17">
            <w:pPr>
              <w:spacing w:line="300" w:lineRule="exact"/>
              <w:ind w:firstLineChars="200" w:firstLine="420"/>
              <w:rPr>
                <w:rFonts w:ascii="宋体" w:hAnsi="宋体" w:cs="宋体"/>
                <w:color w:val="000000"/>
                <w:kern w:val="0"/>
                <w:szCs w:val="21"/>
              </w:rPr>
            </w:pPr>
            <w:r>
              <w:rPr>
                <w:rFonts w:ascii="宋体" w:hAnsi="宋体" w:cs="宋体" w:hint="eastAsia"/>
                <w:color w:val="000000"/>
                <w:kern w:val="0"/>
                <w:szCs w:val="21"/>
              </w:rPr>
              <w:t>1维修服务处理率达到100%</w:t>
            </w:r>
          </w:p>
          <w:p w:rsidR="00AC4ECD" w:rsidRDefault="00AC4ECD" w:rsidP="00587C17">
            <w:pPr>
              <w:spacing w:line="300" w:lineRule="exact"/>
              <w:ind w:firstLineChars="200" w:firstLine="420"/>
              <w:rPr>
                <w:rFonts w:ascii="宋体" w:hAnsi="宋体" w:cs="宋体"/>
                <w:color w:val="000000"/>
                <w:kern w:val="0"/>
                <w:szCs w:val="21"/>
              </w:rPr>
            </w:pPr>
            <w:r>
              <w:rPr>
                <w:rFonts w:ascii="宋体" w:hAnsi="宋体" w:cs="宋体" w:hint="eastAsia"/>
                <w:color w:val="000000"/>
                <w:kern w:val="0"/>
                <w:szCs w:val="21"/>
              </w:rPr>
              <w:t>2顾客满意率达到≥90%以上</w:t>
            </w:r>
          </w:p>
          <w:p w:rsidR="00AC4ECD" w:rsidRDefault="00AC4ECD" w:rsidP="00587C17">
            <w:pPr>
              <w:spacing w:line="300" w:lineRule="exact"/>
              <w:ind w:firstLineChars="200" w:firstLine="420"/>
              <w:rPr>
                <w:rFonts w:ascii="宋体" w:hAnsi="宋体" w:cs="宋体"/>
                <w:color w:val="000000"/>
                <w:kern w:val="0"/>
                <w:szCs w:val="21"/>
              </w:rPr>
            </w:pPr>
            <w:r>
              <w:rPr>
                <w:rFonts w:ascii="宋体" w:hAnsi="宋体" w:cs="宋体" w:hint="eastAsia"/>
                <w:color w:val="000000"/>
                <w:kern w:val="0"/>
                <w:szCs w:val="21"/>
              </w:rPr>
              <w:t>3固体废弃物分类处理率100%</w:t>
            </w:r>
          </w:p>
          <w:p w:rsidR="00AC4ECD" w:rsidRDefault="00AC4ECD" w:rsidP="00587C17">
            <w:pPr>
              <w:spacing w:line="300" w:lineRule="exact"/>
              <w:ind w:firstLineChars="200" w:firstLine="420"/>
              <w:rPr>
                <w:rFonts w:ascii="宋体" w:hAnsi="宋体" w:cs="宋体"/>
                <w:color w:val="000000"/>
                <w:kern w:val="0"/>
                <w:szCs w:val="21"/>
              </w:rPr>
            </w:pPr>
            <w:r>
              <w:rPr>
                <w:rFonts w:ascii="宋体" w:hAnsi="宋体" w:cs="宋体" w:hint="eastAsia"/>
                <w:color w:val="000000"/>
                <w:kern w:val="0"/>
                <w:szCs w:val="21"/>
              </w:rPr>
              <w:t>4火灾触电事故为0</w:t>
            </w:r>
          </w:p>
          <w:p w:rsidR="00AC4ECD" w:rsidRDefault="00AC4ECD" w:rsidP="00587C17">
            <w:pPr>
              <w:spacing w:line="300" w:lineRule="exact"/>
              <w:ind w:firstLineChars="200" w:firstLine="420"/>
              <w:rPr>
                <w:rFonts w:ascii="宋体" w:hAnsi="宋体" w:cs="宋体"/>
                <w:color w:val="000000"/>
                <w:kern w:val="0"/>
                <w:szCs w:val="21"/>
              </w:rPr>
            </w:pPr>
            <w:r>
              <w:rPr>
                <w:rFonts w:ascii="宋体" w:hAnsi="宋体" w:cs="宋体" w:hint="eastAsia"/>
                <w:color w:val="000000"/>
                <w:kern w:val="0"/>
                <w:szCs w:val="21"/>
              </w:rPr>
              <w:t>5人身伤亡为零</w:t>
            </w:r>
          </w:p>
          <w:p w:rsidR="00AC4ECD" w:rsidRDefault="00AC4ECD" w:rsidP="00587C17">
            <w:pPr>
              <w:spacing w:line="300" w:lineRule="exact"/>
              <w:ind w:firstLineChars="200" w:firstLine="420"/>
              <w:rPr>
                <w:rFonts w:ascii="宋体" w:hAnsi="宋体"/>
                <w:b/>
                <w:color w:val="000000" w:themeColor="text1"/>
              </w:rPr>
            </w:pPr>
            <w:r>
              <w:rPr>
                <w:rFonts w:ascii="宋体" w:hAnsi="宋体" w:cs="宋体" w:hint="eastAsia"/>
                <w:color w:val="000000"/>
                <w:kern w:val="0"/>
                <w:szCs w:val="21"/>
              </w:rPr>
              <w:t>6合同履约率100％。</w:t>
            </w:r>
          </w:p>
        </w:tc>
      </w:tr>
      <w:tr w:rsidR="00AC4ECD" w:rsidTr="00587C17">
        <w:trPr>
          <w:cantSplit/>
          <w:trHeight w:val="1297"/>
          <w:jc w:val="center"/>
        </w:trPr>
        <w:tc>
          <w:tcPr>
            <w:tcW w:w="720" w:type="dxa"/>
            <w:vMerge/>
            <w:vAlign w:val="center"/>
          </w:tcPr>
          <w:p w:rsidR="00AC4ECD" w:rsidRDefault="00AC4ECD" w:rsidP="00587C17">
            <w:pPr>
              <w:spacing w:line="240" w:lineRule="exact"/>
              <w:jc w:val="center"/>
              <w:rPr>
                <w:b/>
                <w:color w:val="000000" w:themeColor="text1"/>
                <w:sz w:val="20"/>
              </w:rPr>
            </w:pPr>
          </w:p>
        </w:tc>
        <w:tc>
          <w:tcPr>
            <w:tcW w:w="9198" w:type="dxa"/>
          </w:tcPr>
          <w:p w:rsidR="00AC4ECD" w:rsidRDefault="00AC4ECD" w:rsidP="00587C17">
            <w:pPr>
              <w:spacing w:line="240" w:lineRule="exact"/>
              <w:rPr>
                <w:rFonts w:ascii="宋体" w:hAnsi="宋体"/>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AC4ECD" w:rsidRDefault="00AC4ECD" w:rsidP="00587C17">
            <w:pPr>
              <w:tabs>
                <w:tab w:val="left" w:pos="540"/>
              </w:tabs>
              <w:spacing w:line="240" w:lineRule="exact"/>
              <w:rPr>
                <w:rFonts w:ascii="宋体" w:hAnsi="宋体"/>
                <w:b/>
                <w:color w:val="000000" w:themeColor="text1"/>
                <w:sz w:val="20"/>
                <w:szCs w:val="20"/>
              </w:rPr>
            </w:pPr>
            <w:r>
              <w:rPr>
                <w:rFonts w:ascii="宋体" w:hAnsi="宋体" w:cs="宋体" w:hint="eastAsia"/>
                <w:color w:val="000000" w:themeColor="text1"/>
              </w:rPr>
              <w:t>公司按照申请认证的标准要求，建立并形成了文件化的</w:t>
            </w:r>
            <w:r>
              <w:rPr>
                <w:rFonts w:ascii="宋体" w:hAnsi="宋体" w:hint="eastAsia"/>
                <w:color w:val="000000" w:themeColor="text1"/>
              </w:rPr>
              <w:t>环境和职业健康安全</w:t>
            </w:r>
            <w:r>
              <w:rPr>
                <w:rFonts w:ascii="宋体" w:hAnsi="宋体" w:cs="宋体" w:hint="eastAsia"/>
                <w:color w:val="000000" w:themeColor="text1"/>
              </w:rPr>
              <w:t>管理体系，体系文件对管理体系各过程进行了识别确定、明确了各要素间的相互关系及其管控要求。公司体系文件于</w:t>
            </w:r>
            <w:r>
              <w:rPr>
                <w:rFonts w:ascii="宋体" w:hAnsi="宋体" w:cs="Arial" w:hint="eastAsia"/>
                <w:color w:val="000000" w:themeColor="text1"/>
              </w:rPr>
              <w:t xml:space="preserve">2019 </w:t>
            </w:r>
            <w:r>
              <w:rPr>
                <w:rFonts w:ascii="宋体" w:hAnsi="宋体" w:cs="宋体" w:hint="eastAsia"/>
                <w:color w:val="000000" w:themeColor="text1"/>
              </w:rPr>
              <w:t>年4月10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AC4ECD" w:rsidTr="00587C17">
        <w:trPr>
          <w:cantSplit/>
          <w:trHeight w:val="1126"/>
          <w:jc w:val="center"/>
        </w:trPr>
        <w:tc>
          <w:tcPr>
            <w:tcW w:w="720" w:type="dxa"/>
            <w:vMerge w:val="restart"/>
            <w:textDirection w:val="tbRlV"/>
            <w:vAlign w:val="center"/>
          </w:tcPr>
          <w:p w:rsidR="00AC4ECD" w:rsidRDefault="00AC4ECD" w:rsidP="00587C17">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AC4ECD" w:rsidRDefault="00AC4ECD" w:rsidP="00587C17">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AC4ECD" w:rsidRDefault="00AC4ECD" w:rsidP="00587C17">
            <w:pPr>
              <w:tabs>
                <w:tab w:val="left" w:pos="2552"/>
              </w:tabs>
              <w:spacing w:line="0" w:lineRule="atLeast"/>
              <w:ind w:firstLineChars="200" w:firstLine="420"/>
              <w:rPr>
                <w:rFonts w:ascii="宋体" w:hAnsi="宋体"/>
                <w:bCs/>
                <w:iCs/>
                <w:szCs w:val="22"/>
              </w:rPr>
            </w:pPr>
            <w:r>
              <w:rPr>
                <w:rFonts w:ascii="宋体" w:hAnsi="宋体" w:hint="eastAsia"/>
                <w:bCs/>
                <w:iCs/>
              </w:rPr>
              <w:t>组</w:t>
            </w:r>
            <w:r>
              <w:rPr>
                <w:rFonts w:ascii="宋体" w:hAnsi="宋体" w:hint="eastAsia"/>
                <w:bCs/>
                <w:iCs/>
                <w:szCs w:val="22"/>
              </w:rPr>
              <w:t>织按管理体系需求配置了充足的人员、设施、监视和测量设备等资源，并建立维持了</w:t>
            </w:r>
            <w:r>
              <w:rPr>
                <w:rFonts w:ascii="宋体" w:hAnsi="宋体" w:hint="eastAsia"/>
                <w:szCs w:val="21"/>
              </w:rPr>
              <w:t>人力资源管理</w:t>
            </w:r>
            <w:r>
              <w:rPr>
                <w:rFonts w:ascii="宋体" w:hAnsi="宋体" w:hint="eastAsia"/>
                <w:bCs/>
                <w:iCs/>
                <w:szCs w:val="22"/>
              </w:rPr>
              <w:t>及相关服务运行环境，可以维持管理体系的正常运行。</w:t>
            </w:r>
          </w:p>
          <w:p w:rsidR="00AC4ECD" w:rsidRDefault="00AC4ECD" w:rsidP="00587C17">
            <w:pPr>
              <w:spacing w:line="300" w:lineRule="exact"/>
              <w:rPr>
                <w:rFonts w:ascii="宋体" w:hAnsi="宋体"/>
                <w:b/>
                <w:color w:val="000000" w:themeColor="text1"/>
                <w:sz w:val="20"/>
                <w:szCs w:val="20"/>
              </w:rPr>
            </w:pPr>
            <w:r>
              <w:rPr>
                <w:rFonts w:ascii="宋体" w:hAnsi="宋体" w:hint="eastAsia"/>
                <w:bCs/>
                <w:iCs/>
              </w:rPr>
              <w:t xml:space="preserve">    组织识别和维护运行中所需的知识，并适时更新，组织的知识可以保证其提供合格产品和服务的要求，并应对不断变化的需求和发展趋势进行评价。</w:t>
            </w:r>
          </w:p>
        </w:tc>
      </w:tr>
      <w:tr w:rsidR="00AC4ECD" w:rsidTr="00587C17">
        <w:trPr>
          <w:cantSplit/>
          <w:trHeight w:val="645"/>
          <w:jc w:val="center"/>
        </w:trPr>
        <w:tc>
          <w:tcPr>
            <w:tcW w:w="720" w:type="dxa"/>
            <w:vMerge/>
            <w:textDirection w:val="tbRlV"/>
            <w:vAlign w:val="center"/>
          </w:tcPr>
          <w:p w:rsidR="00AC4ECD" w:rsidRDefault="00AC4ECD" w:rsidP="00587C17">
            <w:pPr>
              <w:spacing w:line="240" w:lineRule="exact"/>
              <w:ind w:left="113" w:right="113"/>
              <w:jc w:val="center"/>
              <w:rPr>
                <w:b/>
                <w:color w:val="000000" w:themeColor="text1"/>
                <w:szCs w:val="21"/>
              </w:rPr>
            </w:pPr>
          </w:p>
        </w:tc>
        <w:tc>
          <w:tcPr>
            <w:tcW w:w="9198" w:type="dxa"/>
          </w:tcPr>
          <w:p w:rsidR="00AC4ECD" w:rsidRDefault="00AC4ECD" w:rsidP="00587C17">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AC4ECD" w:rsidRDefault="00AC4ECD" w:rsidP="00AC4ECD">
            <w:pPr>
              <w:spacing w:line="240" w:lineRule="exact"/>
              <w:rPr>
                <w:rFonts w:ascii="宋体" w:hAnsi="宋体"/>
                <w:b/>
                <w:color w:val="000000" w:themeColor="text1"/>
                <w:sz w:val="20"/>
                <w:szCs w:val="20"/>
              </w:rPr>
            </w:pPr>
            <w:r>
              <w:rPr>
                <w:rFonts w:ascii="宋体" w:hAnsi="宋体" w:hint="eastAsia"/>
                <w:szCs w:val="21"/>
              </w:rPr>
              <w:t>办公场所面积80平方左右，维修服务场所面积80平方。</w:t>
            </w:r>
            <w:r>
              <w:rPr>
                <w:rFonts w:ascii="宋体" w:hAnsi="宋体" w:cs="宋体" w:hint="eastAsia"/>
                <w:szCs w:val="21"/>
              </w:rPr>
              <w:t>主要生产设备包括</w:t>
            </w:r>
            <w:r w:rsidRPr="009923B9">
              <w:rPr>
                <w:rFonts w:ascii="宋体" w:hAnsi="宋体" w:cs="宋体" w:hint="eastAsia"/>
                <w:szCs w:val="21"/>
              </w:rPr>
              <w:t>旋转工作平台、手动葫芦、千斤顶、液压拉码、手动工具</w:t>
            </w:r>
            <w:r>
              <w:rPr>
                <w:rFonts w:ascii="宋体" w:hAnsi="宋体" w:cs="宋体" w:hint="eastAsia"/>
                <w:szCs w:val="21"/>
              </w:rPr>
              <w:t>等和办公设备</w:t>
            </w:r>
            <w:r>
              <w:rPr>
                <w:rFonts w:ascii="宋体" w:hAnsi="宋体" w:hint="eastAsia"/>
                <w:szCs w:val="21"/>
              </w:rPr>
              <w:t>，可以满足机电设备维修</w:t>
            </w:r>
            <w:r>
              <w:rPr>
                <w:rFonts w:ascii="宋体" w:hAnsi="宋体" w:cs="宋体" w:hint="eastAsia"/>
                <w:szCs w:val="21"/>
              </w:rPr>
              <w:t>需</w:t>
            </w:r>
            <w:r>
              <w:rPr>
                <w:rFonts w:ascii="宋体" w:hAnsi="宋体" w:hint="eastAsia"/>
                <w:szCs w:val="21"/>
              </w:rPr>
              <w:t>要</w:t>
            </w:r>
            <w:r>
              <w:rPr>
                <w:rFonts w:ascii="宋体" w:hAnsi="宋体" w:cs="宋体" w:hint="eastAsia"/>
                <w:szCs w:val="21"/>
              </w:rPr>
              <w:t>。对设备按月方式进行点检维护保养，并实施。特种设备：无。公司未建立信息管理系统用于生产和服务。</w:t>
            </w:r>
          </w:p>
        </w:tc>
      </w:tr>
      <w:tr w:rsidR="00AC4ECD" w:rsidTr="00587C17">
        <w:trPr>
          <w:cantSplit/>
          <w:trHeight w:val="645"/>
          <w:jc w:val="center"/>
        </w:trPr>
        <w:tc>
          <w:tcPr>
            <w:tcW w:w="720" w:type="dxa"/>
            <w:vMerge/>
            <w:textDirection w:val="tbRlV"/>
            <w:vAlign w:val="center"/>
          </w:tcPr>
          <w:p w:rsidR="00AC4ECD" w:rsidRDefault="00AC4ECD" w:rsidP="00587C17">
            <w:pPr>
              <w:spacing w:line="240" w:lineRule="exact"/>
              <w:ind w:left="113" w:right="113"/>
              <w:jc w:val="center"/>
              <w:rPr>
                <w:b/>
                <w:color w:val="000000" w:themeColor="text1"/>
                <w:szCs w:val="21"/>
              </w:rPr>
            </w:pPr>
          </w:p>
        </w:tc>
        <w:tc>
          <w:tcPr>
            <w:tcW w:w="9198" w:type="dxa"/>
          </w:tcPr>
          <w:p w:rsidR="00AC4ECD" w:rsidRDefault="00AC4ECD" w:rsidP="00587C17">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AC4ECD" w:rsidRDefault="00AC4ECD" w:rsidP="00587C17">
            <w:pPr>
              <w:spacing w:line="240" w:lineRule="exact"/>
              <w:rPr>
                <w:rFonts w:ascii="宋体" w:hAnsi="宋体"/>
                <w:b/>
                <w:color w:val="000000" w:themeColor="text1"/>
                <w:sz w:val="20"/>
                <w:szCs w:val="20"/>
              </w:rPr>
            </w:pPr>
            <w:r>
              <w:rPr>
                <w:rFonts w:ascii="宋体" w:hAnsi="宋体" w:cs="宋体" w:hint="eastAsia"/>
                <w:szCs w:val="21"/>
              </w:rPr>
              <w:t>办公、</w:t>
            </w:r>
            <w:r>
              <w:rPr>
                <w:rFonts w:ascii="宋体" w:hAnsi="宋体" w:hint="eastAsia"/>
                <w:szCs w:val="21"/>
              </w:rPr>
              <w:t>维修服务</w:t>
            </w:r>
            <w:r>
              <w:rPr>
                <w:rFonts w:ascii="宋体" w:hAnsi="宋体" w:cs="宋体" w:hint="eastAsia"/>
                <w:szCs w:val="21"/>
              </w:rPr>
              <w:t>场所和内设备布置合理，通道畅通，照明设施齐全，均配备了消防设施等设施。办公室明亮，培训场所光线较充足。每月由行政部对工作环境进行定期检查。</w:t>
            </w:r>
          </w:p>
        </w:tc>
      </w:tr>
      <w:tr w:rsidR="00AC4ECD" w:rsidTr="00587C17">
        <w:trPr>
          <w:cantSplit/>
          <w:trHeight w:val="645"/>
          <w:jc w:val="center"/>
        </w:trPr>
        <w:tc>
          <w:tcPr>
            <w:tcW w:w="720" w:type="dxa"/>
            <w:vMerge/>
            <w:textDirection w:val="tbRlV"/>
            <w:vAlign w:val="center"/>
          </w:tcPr>
          <w:p w:rsidR="00AC4ECD" w:rsidRDefault="00AC4ECD" w:rsidP="00587C17">
            <w:pPr>
              <w:spacing w:line="240" w:lineRule="exact"/>
              <w:ind w:left="113" w:right="113"/>
              <w:jc w:val="center"/>
              <w:rPr>
                <w:b/>
                <w:color w:val="000000" w:themeColor="text1"/>
                <w:szCs w:val="21"/>
              </w:rPr>
            </w:pPr>
          </w:p>
        </w:tc>
        <w:tc>
          <w:tcPr>
            <w:tcW w:w="9198" w:type="dxa"/>
          </w:tcPr>
          <w:p w:rsidR="00AC4ECD" w:rsidRDefault="00AC4ECD" w:rsidP="00587C17">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AC4ECD" w:rsidRDefault="00AC4ECD" w:rsidP="00587C17">
            <w:pPr>
              <w:spacing w:line="400" w:lineRule="exact"/>
              <w:rPr>
                <w:rFonts w:ascii="宋体" w:hAnsi="宋体" w:cs="宋体"/>
                <w:szCs w:val="21"/>
              </w:rPr>
            </w:pPr>
            <w:r>
              <w:rPr>
                <w:rFonts w:ascii="宋体" w:hAnsi="宋体" w:cs="宋体" w:hint="eastAsia"/>
                <w:szCs w:val="21"/>
              </w:rPr>
              <w:t>查公司配置有游标卡尺、百分表、钳形表、绝缘电阻表等，能保证</w:t>
            </w:r>
            <w:r>
              <w:rPr>
                <w:rFonts w:ascii="宋体" w:hAnsi="宋体" w:hint="eastAsia"/>
                <w:szCs w:val="21"/>
              </w:rPr>
              <w:t>机电设备维修</w:t>
            </w:r>
            <w:r>
              <w:rPr>
                <w:rFonts w:ascii="宋体" w:hAnsi="宋体" w:cs="宋体" w:hint="eastAsia"/>
                <w:szCs w:val="21"/>
              </w:rPr>
              <w:t>要求。能提供有效校准或检定证书。上次审核发现问题得到整改。</w:t>
            </w:r>
          </w:p>
          <w:p w:rsidR="00AC4ECD" w:rsidRPr="00AC4ECD" w:rsidRDefault="00AC4ECD" w:rsidP="00587C17">
            <w:pPr>
              <w:spacing w:line="240" w:lineRule="exact"/>
              <w:rPr>
                <w:rFonts w:ascii="宋体" w:hAnsi="宋体"/>
                <w:b/>
                <w:color w:val="000000" w:themeColor="text1"/>
                <w:sz w:val="20"/>
                <w:szCs w:val="20"/>
              </w:rPr>
            </w:pPr>
          </w:p>
        </w:tc>
      </w:tr>
      <w:tr w:rsidR="00AC4ECD" w:rsidTr="00587C17">
        <w:trPr>
          <w:cantSplit/>
          <w:trHeight w:val="645"/>
          <w:jc w:val="center"/>
        </w:trPr>
        <w:tc>
          <w:tcPr>
            <w:tcW w:w="720" w:type="dxa"/>
            <w:vMerge/>
            <w:textDirection w:val="tbRlV"/>
            <w:vAlign w:val="center"/>
          </w:tcPr>
          <w:p w:rsidR="00AC4ECD" w:rsidRDefault="00AC4ECD" w:rsidP="00587C17">
            <w:pPr>
              <w:spacing w:line="240" w:lineRule="exact"/>
              <w:ind w:left="113" w:right="113"/>
              <w:jc w:val="center"/>
              <w:rPr>
                <w:b/>
                <w:color w:val="000000" w:themeColor="text1"/>
                <w:szCs w:val="21"/>
              </w:rPr>
            </w:pPr>
          </w:p>
        </w:tc>
        <w:tc>
          <w:tcPr>
            <w:tcW w:w="9198" w:type="dxa"/>
          </w:tcPr>
          <w:p w:rsidR="00AC4ECD" w:rsidRDefault="00AC4ECD" w:rsidP="00587C17">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AC4ECD" w:rsidRDefault="00AC4ECD" w:rsidP="00587C17">
            <w:pPr>
              <w:spacing w:line="400" w:lineRule="exact"/>
              <w:ind w:firstLineChars="150" w:firstLine="315"/>
              <w:rPr>
                <w:rFonts w:ascii="宋体" w:hAnsi="宋体" w:cs="宋体"/>
                <w:color w:val="000000"/>
                <w:szCs w:val="21"/>
              </w:rPr>
            </w:pPr>
            <w:r>
              <w:rPr>
                <w:rFonts w:ascii="宋体" w:hAnsi="宋体" w:cs="宋体" w:hint="eastAsia"/>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AC4ECD" w:rsidRDefault="00AC4ECD" w:rsidP="00587C17">
            <w:pPr>
              <w:spacing w:line="240" w:lineRule="exact"/>
              <w:rPr>
                <w:rFonts w:ascii="宋体" w:hAnsi="宋体"/>
                <w:b/>
                <w:color w:val="000000" w:themeColor="text1"/>
                <w:sz w:val="20"/>
                <w:szCs w:val="20"/>
              </w:rPr>
            </w:pPr>
            <w:r>
              <w:rPr>
                <w:rFonts w:ascii="宋体" w:hAnsi="宋体" w:cs="宋体" w:hint="eastAsia"/>
                <w:color w:val="000000"/>
                <w:szCs w:val="21"/>
              </w:rPr>
              <w:t>公司明确组织知识作为公司的重要资源，按内部文件或外来文件予以受控管理。</w:t>
            </w:r>
          </w:p>
        </w:tc>
      </w:tr>
      <w:tr w:rsidR="00AC4ECD" w:rsidTr="00587C17">
        <w:trPr>
          <w:cantSplit/>
          <w:trHeight w:val="645"/>
          <w:jc w:val="center"/>
        </w:trPr>
        <w:tc>
          <w:tcPr>
            <w:tcW w:w="720" w:type="dxa"/>
            <w:vMerge/>
            <w:textDirection w:val="tbRlV"/>
            <w:vAlign w:val="center"/>
          </w:tcPr>
          <w:p w:rsidR="00AC4ECD" w:rsidRDefault="00AC4ECD" w:rsidP="00587C17">
            <w:pPr>
              <w:spacing w:line="240" w:lineRule="exact"/>
              <w:ind w:left="113" w:right="113"/>
              <w:jc w:val="center"/>
              <w:rPr>
                <w:b/>
                <w:color w:val="000000" w:themeColor="text1"/>
                <w:szCs w:val="21"/>
              </w:rPr>
            </w:pPr>
          </w:p>
        </w:tc>
        <w:tc>
          <w:tcPr>
            <w:tcW w:w="9198" w:type="dxa"/>
          </w:tcPr>
          <w:p w:rsidR="00AC4ECD" w:rsidRDefault="00AC4ECD" w:rsidP="00587C17">
            <w:pPr>
              <w:spacing w:line="240" w:lineRule="exact"/>
              <w:rPr>
                <w:rFonts w:ascii="宋体" w:hAnsi="宋体"/>
                <w:b/>
                <w:sz w:val="20"/>
                <w:szCs w:val="20"/>
              </w:rPr>
            </w:pPr>
            <w:r>
              <w:rPr>
                <w:rFonts w:ascii="宋体" w:hAnsi="宋体" w:hint="eastAsia"/>
                <w:b/>
                <w:sz w:val="20"/>
                <w:szCs w:val="20"/>
              </w:rPr>
              <w:t>环保设施：</w:t>
            </w:r>
          </w:p>
          <w:p w:rsidR="00AC4ECD" w:rsidRDefault="00AC4ECD" w:rsidP="00587C17">
            <w:pPr>
              <w:spacing w:line="240" w:lineRule="exact"/>
              <w:rPr>
                <w:rFonts w:ascii="宋体" w:hAnsi="宋体"/>
                <w:sz w:val="20"/>
                <w:szCs w:val="20"/>
              </w:rPr>
            </w:pPr>
            <w:r>
              <w:rPr>
                <w:rFonts w:ascii="宋体" w:hAnsi="宋体" w:hint="eastAsia"/>
                <w:sz w:val="20"/>
                <w:szCs w:val="20"/>
              </w:rPr>
              <w:t>消防栓、灭火器</w:t>
            </w:r>
          </w:p>
        </w:tc>
      </w:tr>
      <w:tr w:rsidR="00AC4ECD" w:rsidTr="00587C17">
        <w:trPr>
          <w:cantSplit/>
          <w:trHeight w:val="555"/>
          <w:jc w:val="center"/>
        </w:trPr>
        <w:tc>
          <w:tcPr>
            <w:tcW w:w="720" w:type="dxa"/>
            <w:vMerge/>
            <w:textDirection w:val="tbRlV"/>
            <w:vAlign w:val="center"/>
          </w:tcPr>
          <w:p w:rsidR="00AC4ECD" w:rsidRDefault="00AC4ECD" w:rsidP="00587C17">
            <w:pPr>
              <w:spacing w:line="240" w:lineRule="exact"/>
              <w:ind w:left="113" w:right="113"/>
              <w:jc w:val="center"/>
              <w:rPr>
                <w:b/>
                <w:color w:val="000000" w:themeColor="text1"/>
                <w:szCs w:val="21"/>
              </w:rPr>
            </w:pPr>
          </w:p>
        </w:tc>
        <w:tc>
          <w:tcPr>
            <w:tcW w:w="9198" w:type="dxa"/>
          </w:tcPr>
          <w:p w:rsidR="00AC4ECD" w:rsidRDefault="00AC4ECD" w:rsidP="00587C17">
            <w:pPr>
              <w:spacing w:line="240" w:lineRule="exact"/>
              <w:rPr>
                <w:rFonts w:ascii="宋体" w:hAnsi="宋体"/>
                <w:b/>
                <w:sz w:val="20"/>
                <w:szCs w:val="20"/>
              </w:rPr>
            </w:pPr>
            <w:r>
              <w:rPr>
                <w:rFonts w:ascii="宋体" w:hAnsi="宋体" w:hint="eastAsia"/>
                <w:b/>
                <w:sz w:val="20"/>
                <w:szCs w:val="20"/>
              </w:rPr>
              <w:t>职业健康安全设施：</w:t>
            </w:r>
          </w:p>
          <w:p w:rsidR="00AC4ECD" w:rsidRDefault="00AC4ECD" w:rsidP="00587C17">
            <w:pPr>
              <w:spacing w:line="240" w:lineRule="exact"/>
              <w:rPr>
                <w:rFonts w:ascii="宋体" w:hAnsi="宋体"/>
                <w:sz w:val="20"/>
                <w:szCs w:val="20"/>
              </w:rPr>
            </w:pPr>
            <w:r>
              <w:rPr>
                <w:rFonts w:ascii="宋体" w:hAnsi="宋体" w:hint="eastAsia"/>
                <w:sz w:val="20"/>
                <w:szCs w:val="20"/>
              </w:rPr>
              <w:t>消防栓、灭火器</w:t>
            </w:r>
          </w:p>
        </w:tc>
      </w:tr>
      <w:tr w:rsidR="00AC4ECD" w:rsidTr="00587C17">
        <w:trPr>
          <w:cantSplit/>
          <w:trHeight w:val="1646"/>
          <w:jc w:val="center"/>
        </w:trPr>
        <w:tc>
          <w:tcPr>
            <w:tcW w:w="720" w:type="dxa"/>
            <w:vMerge w:val="restart"/>
            <w:textDirection w:val="tbRlV"/>
            <w:vAlign w:val="center"/>
          </w:tcPr>
          <w:p w:rsidR="00AC4ECD" w:rsidRDefault="00AC4ECD" w:rsidP="00587C17">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AC4ECD" w:rsidRDefault="00AC4ECD" w:rsidP="00587C17">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AC4ECD" w:rsidRDefault="00AC4ECD" w:rsidP="00587C17">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AC4ECD" w:rsidRDefault="00AC4ECD" w:rsidP="00587C17">
            <w:pPr>
              <w:spacing w:line="300" w:lineRule="exact"/>
              <w:ind w:left="1"/>
              <w:rPr>
                <w:b/>
                <w:color w:val="000000" w:themeColor="text1"/>
                <w:sz w:val="20"/>
                <w:szCs w:val="20"/>
              </w:rPr>
            </w:pPr>
            <w:r>
              <w:rPr>
                <w:rFonts w:ascii="宋体" w:hAnsi="宋体" w:cs="宋体" w:hint="eastAsia"/>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rsidR="00AC4ECD" w:rsidTr="00587C17">
        <w:trPr>
          <w:cantSplit/>
          <w:trHeight w:val="2553"/>
          <w:jc w:val="center"/>
        </w:trPr>
        <w:tc>
          <w:tcPr>
            <w:tcW w:w="720" w:type="dxa"/>
            <w:vMerge/>
            <w:vAlign w:val="center"/>
          </w:tcPr>
          <w:p w:rsidR="00AC4ECD" w:rsidRDefault="00AC4ECD" w:rsidP="00587C17">
            <w:pPr>
              <w:spacing w:line="240" w:lineRule="exact"/>
              <w:jc w:val="center"/>
              <w:rPr>
                <w:b/>
                <w:color w:val="000000" w:themeColor="text1"/>
                <w:szCs w:val="21"/>
              </w:rPr>
            </w:pPr>
          </w:p>
        </w:tc>
        <w:tc>
          <w:tcPr>
            <w:tcW w:w="9198" w:type="dxa"/>
          </w:tcPr>
          <w:p w:rsidR="00AC4ECD" w:rsidRDefault="00AC4ECD" w:rsidP="00587C17">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AC4ECD" w:rsidRDefault="00AC4ECD" w:rsidP="00587C17">
            <w:pPr>
              <w:spacing w:line="240" w:lineRule="exact"/>
              <w:rPr>
                <w:rFonts w:ascii="楷体_GB2312" w:eastAsia="楷体_GB2312"/>
                <w:b/>
                <w:color w:val="000000" w:themeColor="text1"/>
                <w:sz w:val="20"/>
                <w:szCs w:val="20"/>
              </w:rPr>
            </w:pPr>
          </w:p>
          <w:p w:rsidR="00AC4ECD" w:rsidRDefault="00AC4ECD" w:rsidP="00587C17">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ascii="宋体" w:hAnsi="宋体" w:cs="宋体" w:hint="eastAsia"/>
                <w:color w:val="000000"/>
                <w:szCs w:val="21"/>
              </w:rPr>
              <w:t>在公司内部主要采用电话、会议、面谈等形式就与产品质量、服务有关问题及与质量管理体系有关问题进行沟通，未发生由于沟通不到位而影响工作的情况。</w:t>
            </w:r>
          </w:p>
          <w:p w:rsidR="00AC4ECD" w:rsidRDefault="00AC4ECD" w:rsidP="00587C17">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内部沟通的效果：良好</w:t>
            </w:r>
          </w:p>
          <w:p w:rsidR="00AC4ECD" w:rsidRDefault="00AC4ECD" w:rsidP="00587C17">
            <w:pPr>
              <w:spacing w:line="240" w:lineRule="exact"/>
              <w:rPr>
                <w:rFonts w:ascii="楷体_GB2312" w:eastAsia="楷体_GB2312"/>
                <w:b/>
                <w:color w:val="000000" w:themeColor="text1"/>
                <w:sz w:val="20"/>
                <w:szCs w:val="20"/>
              </w:rPr>
            </w:pPr>
          </w:p>
          <w:p w:rsidR="00AC4ECD" w:rsidRDefault="00AC4ECD" w:rsidP="00587C17">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组织对外联络，关注顾客的感受情况（QMS）：采取顾客满意度调查方式了解顾客感受。</w:t>
            </w:r>
          </w:p>
          <w:p w:rsidR="00AC4ECD" w:rsidRDefault="00AC4ECD" w:rsidP="00587C17">
            <w:pPr>
              <w:spacing w:line="240" w:lineRule="exact"/>
              <w:rPr>
                <w:rFonts w:ascii="楷体_GB2312" w:eastAsia="楷体_GB2312"/>
                <w:b/>
                <w:color w:val="000000" w:themeColor="text1"/>
                <w:sz w:val="20"/>
                <w:szCs w:val="20"/>
              </w:rPr>
            </w:pPr>
          </w:p>
          <w:p w:rsidR="00AC4ECD" w:rsidRDefault="00AC4ECD" w:rsidP="00587C17">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外部信息的接收、成文并答复的情况（E、S填写）：对会议通知和规定等登记处理</w:t>
            </w:r>
          </w:p>
          <w:p w:rsidR="00AC4ECD" w:rsidRDefault="00AC4ECD" w:rsidP="00587C17">
            <w:pPr>
              <w:spacing w:line="240" w:lineRule="exact"/>
              <w:rPr>
                <w:rFonts w:ascii="楷体_GB2312" w:eastAsia="楷体_GB2312"/>
                <w:b/>
                <w:color w:val="000000" w:themeColor="text1"/>
                <w:sz w:val="20"/>
                <w:szCs w:val="20"/>
              </w:rPr>
            </w:pPr>
          </w:p>
          <w:p w:rsidR="00AC4ECD" w:rsidRDefault="00AC4ECD" w:rsidP="00587C17">
            <w:pPr>
              <w:spacing w:line="240" w:lineRule="exact"/>
              <w:rPr>
                <w:szCs w:val="21"/>
              </w:rPr>
            </w:pPr>
            <w:r>
              <w:rPr>
                <w:rFonts w:ascii="楷体_GB2312" w:eastAsia="楷体_GB2312" w:hint="eastAsia"/>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rsidR="00AC4ECD" w:rsidRDefault="00AC4ECD" w:rsidP="00587C17">
            <w:pPr>
              <w:spacing w:line="240" w:lineRule="exact"/>
              <w:rPr>
                <w:rFonts w:ascii="楷体_GB2312" w:eastAsia="楷体_GB2312"/>
                <w:b/>
                <w:color w:val="000000" w:themeColor="text1"/>
                <w:sz w:val="20"/>
                <w:szCs w:val="20"/>
              </w:rPr>
            </w:pPr>
          </w:p>
          <w:p w:rsidR="00AC4ECD" w:rsidRDefault="00AC4ECD" w:rsidP="00587C17">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r>
              <w:rPr>
                <w:rFonts w:ascii="宋体" w:hAnsi="宋体" w:cs="Arial" w:hint="eastAsia"/>
                <w:szCs w:val="21"/>
              </w:rPr>
              <w:t>与安全健康管理有关的法律法规，包括《劳动合同法》、《工伤保险条例》、《职业病防治法》等关于员工权益、保险等内容</w:t>
            </w:r>
          </w:p>
          <w:p w:rsidR="00AC4ECD" w:rsidRDefault="00AC4ECD" w:rsidP="00587C17">
            <w:pPr>
              <w:spacing w:line="240" w:lineRule="exact"/>
              <w:rPr>
                <w:rFonts w:ascii="楷体_GB2312" w:eastAsia="楷体_GB2312"/>
                <w:b/>
                <w:color w:val="000000" w:themeColor="text1"/>
                <w:szCs w:val="21"/>
              </w:rPr>
            </w:pPr>
          </w:p>
          <w:p w:rsidR="00AC4ECD" w:rsidRDefault="00AC4ECD" w:rsidP="00587C17">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与相关方协商的情况（OHSMS填写）：按公司要求执行</w:t>
            </w:r>
          </w:p>
        </w:tc>
      </w:tr>
      <w:tr w:rsidR="00AC4ECD" w:rsidTr="00587C17">
        <w:trPr>
          <w:cantSplit/>
          <w:trHeight w:val="1735"/>
          <w:jc w:val="center"/>
        </w:trPr>
        <w:tc>
          <w:tcPr>
            <w:tcW w:w="720" w:type="dxa"/>
            <w:vMerge/>
            <w:vAlign w:val="center"/>
          </w:tcPr>
          <w:p w:rsidR="00AC4ECD" w:rsidRDefault="00AC4ECD" w:rsidP="00587C17">
            <w:pPr>
              <w:spacing w:line="240" w:lineRule="exact"/>
              <w:jc w:val="center"/>
              <w:rPr>
                <w:b/>
                <w:color w:val="000000" w:themeColor="text1"/>
                <w:szCs w:val="21"/>
              </w:rPr>
            </w:pPr>
          </w:p>
        </w:tc>
        <w:tc>
          <w:tcPr>
            <w:tcW w:w="9198" w:type="dxa"/>
          </w:tcPr>
          <w:p w:rsidR="00AC4ECD" w:rsidRDefault="00AC4ECD" w:rsidP="00587C17">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AC4ECD" w:rsidRDefault="00AC4ECD" w:rsidP="00587C17">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AC4ECD" w:rsidRDefault="00AC4ECD" w:rsidP="00587C17">
            <w:pPr>
              <w:spacing w:line="240" w:lineRule="exact"/>
              <w:rPr>
                <w:b/>
                <w:color w:val="000000" w:themeColor="text1"/>
                <w:sz w:val="20"/>
                <w:szCs w:val="20"/>
              </w:rPr>
            </w:pPr>
            <w:r>
              <w:rPr>
                <w:rFonts w:ascii="宋体" w:hAnsi="宋体" w:cs="宋体" w:hint="eastAsia"/>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rsidR="00AC4ECD" w:rsidTr="00587C17">
        <w:trPr>
          <w:cantSplit/>
          <w:trHeight w:val="1594"/>
          <w:jc w:val="center"/>
        </w:trPr>
        <w:tc>
          <w:tcPr>
            <w:tcW w:w="720" w:type="dxa"/>
            <w:vMerge/>
            <w:vAlign w:val="center"/>
          </w:tcPr>
          <w:p w:rsidR="00AC4ECD" w:rsidRDefault="00AC4ECD" w:rsidP="00587C17">
            <w:pPr>
              <w:spacing w:line="240" w:lineRule="exact"/>
              <w:jc w:val="center"/>
              <w:rPr>
                <w:b/>
                <w:color w:val="000000" w:themeColor="text1"/>
                <w:szCs w:val="21"/>
              </w:rPr>
            </w:pPr>
          </w:p>
        </w:tc>
        <w:tc>
          <w:tcPr>
            <w:tcW w:w="9198" w:type="dxa"/>
          </w:tcPr>
          <w:p w:rsidR="00AC4ECD" w:rsidRDefault="00AC4ECD" w:rsidP="00587C17">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AC4ECD" w:rsidRDefault="00AC4ECD" w:rsidP="00587C17">
            <w:pPr>
              <w:spacing w:line="240" w:lineRule="exact"/>
              <w:rPr>
                <w:rFonts w:ascii="宋体" w:hAnsi="宋体" w:cs="宋体"/>
                <w:color w:val="000000"/>
                <w:szCs w:val="21"/>
              </w:rPr>
            </w:pPr>
            <w:r>
              <w:rPr>
                <w:rFonts w:ascii="宋体" w:hAnsi="宋体" w:cs="宋体" w:hint="eastAsia"/>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rsidR="00AC4ECD" w:rsidRDefault="00AC4ECD" w:rsidP="00587C17">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tc>
      </w:tr>
      <w:tr w:rsidR="00AC4ECD" w:rsidTr="00587C17">
        <w:trPr>
          <w:cantSplit/>
          <w:trHeight w:val="888"/>
          <w:jc w:val="center"/>
        </w:trPr>
        <w:tc>
          <w:tcPr>
            <w:tcW w:w="720" w:type="dxa"/>
            <w:vMerge/>
            <w:vAlign w:val="center"/>
          </w:tcPr>
          <w:p w:rsidR="00AC4ECD" w:rsidRDefault="00AC4ECD" w:rsidP="00587C17">
            <w:pPr>
              <w:spacing w:line="240" w:lineRule="exact"/>
              <w:jc w:val="center"/>
              <w:rPr>
                <w:b/>
                <w:color w:val="000000" w:themeColor="text1"/>
                <w:szCs w:val="21"/>
              </w:rPr>
            </w:pPr>
          </w:p>
        </w:tc>
        <w:tc>
          <w:tcPr>
            <w:tcW w:w="9198" w:type="dxa"/>
          </w:tcPr>
          <w:p w:rsidR="00AC4ECD" w:rsidRDefault="00AC4ECD" w:rsidP="00587C17">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AC4ECD" w:rsidRDefault="00AC4ECD" w:rsidP="00587C17">
            <w:pPr>
              <w:spacing w:line="300" w:lineRule="exact"/>
              <w:ind w:firstLineChars="98" w:firstLine="197"/>
              <w:rPr>
                <w:b/>
                <w:color w:val="000000" w:themeColor="text1"/>
                <w:sz w:val="20"/>
                <w:szCs w:val="20"/>
              </w:rPr>
            </w:pPr>
            <w:r>
              <w:rPr>
                <w:rFonts w:hint="eastAsia"/>
                <w:b/>
                <w:color w:val="000000" w:themeColor="text1"/>
                <w:sz w:val="20"/>
                <w:szCs w:val="20"/>
              </w:rPr>
              <w:t>无</w:t>
            </w:r>
          </w:p>
          <w:p w:rsidR="00AC4ECD" w:rsidRDefault="00AC4ECD" w:rsidP="00587C17">
            <w:pPr>
              <w:spacing w:line="300" w:lineRule="exact"/>
              <w:ind w:firstLineChars="98" w:firstLine="197"/>
              <w:rPr>
                <w:b/>
                <w:color w:val="000000" w:themeColor="text1"/>
                <w:sz w:val="20"/>
                <w:szCs w:val="20"/>
              </w:rPr>
            </w:pPr>
            <w:r>
              <w:rPr>
                <w:rFonts w:hint="eastAsia"/>
                <w:b/>
                <w:color w:val="000000" w:themeColor="text1"/>
                <w:sz w:val="20"/>
                <w:szCs w:val="20"/>
              </w:rPr>
              <w:t>（附相关证据）：</w:t>
            </w:r>
          </w:p>
        </w:tc>
      </w:tr>
      <w:tr w:rsidR="00AC4ECD" w:rsidTr="00587C17">
        <w:trPr>
          <w:cantSplit/>
          <w:trHeight w:val="1331"/>
          <w:jc w:val="center"/>
        </w:trPr>
        <w:tc>
          <w:tcPr>
            <w:tcW w:w="720" w:type="dxa"/>
            <w:vMerge/>
            <w:vAlign w:val="center"/>
          </w:tcPr>
          <w:p w:rsidR="00AC4ECD" w:rsidRDefault="00AC4ECD" w:rsidP="00587C17">
            <w:pPr>
              <w:spacing w:line="240" w:lineRule="exact"/>
              <w:jc w:val="center"/>
              <w:rPr>
                <w:b/>
                <w:color w:val="000000" w:themeColor="text1"/>
                <w:szCs w:val="21"/>
              </w:rPr>
            </w:pPr>
          </w:p>
        </w:tc>
        <w:tc>
          <w:tcPr>
            <w:tcW w:w="9198" w:type="dxa"/>
          </w:tcPr>
          <w:p w:rsidR="00AC4ECD" w:rsidRDefault="00AC4ECD" w:rsidP="00587C17">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AC4ECD" w:rsidRDefault="00AC4ECD" w:rsidP="00587C17">
            <w:pPr>
              <w:spacing w:line="240" w:lineRule="exact"/>
              <w:rPr>
                <w:b/>
                <w:color w:val="000000" w:themeColor="text1"/>
                <w:sz w:val="20"/>
                <w:szCs w:val="20"/>
              </w:rPr>
            </w:pPr>
            <w:r>
              <w:rPr>
                <w:rFonts w:ascii="宋体" w:hAnsi="宋体" w:cs="宋体" w:hint="eastAsia"/>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AC4ECD" w:rsidTr="00587C17">
        <w:trPr>
          <w:cantSplit/>
          <w:trHeight w:val="1833"/>
          <w:jc w:val="center"/>
        </w:trPr>
        <w:tc>
          <w:tcPr>
            <w:tcW w:w="720" w:type="dxa"/>
            <w:vMerge/>
            <w:vAlign w:val="center"/>
          </w:tcPr>
          <w:p w:rsidR="00AC4ECD" w:rsidRDefault="00AC4ECD" w:rsidP="00587C17">
            <w:pPr>
              <w:spacing w:line="240" w:lineRule="exact"/>
              <w:jc w:val="center"/>
              <w:rPr>
                <w:b/>
                <w:color w:val="000000" w:themeColor="text1"/>
                <w:szCs w:val="21"/>
              </w:rPr>
            </w:pPr>
          </w:p>
        </w:tc>
        <w:tc>
          <w:tcPr>
            <w:tcW w:w="9198" w:type="dxa"/>
          </w:tcPr>
          <w:p w:rsidR="00AC4ECD" w:rsidRDefault="00AC4ECD" w:rsidP="00587C17">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AC4ECD" w:rsidRDefault="00AC4ECD" w:rsidP="00587C17">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AC4ECD" w:rsidRDefault="00AC4ECD" w:rsidP="00587C17">
            <w:pPr>
              <w:tabs>
                <w:tab w:val="left" w:pos="2552"/>
              </w:tabs>
              <w:spacing w:line="360" w:lineRule="exact"/>
              <w:ind w:firstLineChars="150" w:firstLine="315"/>
              <w:rPr>
                <w:b/>
                <w:color w:val="000000" w:themeColor="text1"/>
                <w:sz w:val="20"/>
                <w:szCs w:val="20"/>
              </w:rPr>
            </w:pPr>
            <w:r>
              <w:rPr>
                <w:rFonts w:asciiTheme="minorEastAsia" w:eastAsiaTheme="minorEastAsia" w:hAnsiTheme="minorEastAsia" w:hint="eastAsia"/>
                <w:bCs/>
                <w:iCs/>
              </w:rPr>
              <w:t>组织重要环境因素为固废排放和潜在火灾，需要应对的风险和机遇相关的过程为销售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rsidR="00AC4ECD" w:rsidTr="00587C17">
        <w:trPr>
          <w:cantSplit/>
          <w:trHeight w:val="1263"/>
          <w:jc w:val="center"/>
        </w:trPr>
        <w:tc>
          <w:tcPr>
            <w:tcW w:w="720" w:type="dxa"/>
            <w:vMerge/>
            <w:vAlign w:val="center"/>
          </w:tcPr>
          <w:p w:rsidR="00AC4ECD" w:rsidRDefault="00AC4ECD" w:rsidP="00587C17">
            <w:pPr>
              <w:spacing w:line="240" w:lineRule="exact"/>
              <w:jc w:val="center"/>
              <w:rPr>
                <w:b/>
                <w:color w:val="000000" w:themeColor="text1"/>
                <w:szCs w:val="21"/>
              </w:rPr>
            </w:pPr>
          </w:p>
        </w:tc>
        <w:tc>
          <w:tcPr>
            <w:tcW w:w="9198" w:type="dxa"/>
          </w:tcPr>
          <w:p w:rsidR="00AC4ECD" w:rsidRDefault="00AC4ECD" w:rsidP="00587C17">
            <w:pPr>
              <w:spacing w:line="240" w:lineRule="exact"/>
              <w:rPr>
                <w:b/>
                <w:color w:val="000000" w:themeColor="text1"/>
                <w:sz w:val="20"/>
                <w:szCs w:val="20"/>
              </w:rPr>
            </w:pPr>
            <w:r>
              <w:rPr>
                <w:rFonts w:hint="eastAsia"/>
                <w:b/>
                <w:color w:val="000000" w:themeColor="text1"/>
                <w:sz w:val="20"/>
                <w:szCs w:val="20"/>
              </w:rPr>
              <w:t xml:space="preserve">8. OHS </w:t>
            </w:r>
            <w:r>
              <w:rPr>
                <w:rFonts w:hint="eastAsia"/>
                <w:b/>
                <w:color w:val="000000" w:themeColor="text1"/>
                <w:sz w:val="20"/>
                <w:szCs w:val="20"/>
              </w:rPr>
              <w:t>组织对不可接受风险实施控制的结果</w:t>
            </w:r>
          </w:p>
          <w:p w:rsidR="00AC4ECD" w:rsidRDefault="00AC4ECD" w:rsidP="00587C17">
            <w:pPr>
              <w:tabs>
                <w:tab w:val="left" w:pos="2552"/>
              </w:tabs>
              <w:spacing w:line="360" w:lineRule="exact"/>
              <w:ind w:firstLineChars="150" w:firstLine="315"/>
              <w:rPr>
                <w:rFonts w:asciiTheme="minorEastAsia" w:eastAsiaTheme="minorEastAsia" w:hAnsiTheme="minorEastAsia"/>
                <w:bCs/>
                <w:iCs/>
              </w:rPr>
            </w:pPr>
            <w:r>
              <w:rPr>
                <w:rFonts w:asciiTheme="minorEastAsia" w:eastAsiaTheme="minorEastAsia" w:hAnsiTheme="minorEastAsia" w:hint="eastAsia"/>
                <w:bCs/>
                <w:iCs/>
              </w:rPr>
              <w:t>组织建立了危险源识别、评价控制程序，识别评价了危险源、风险相关的过程，评价出了重要危险源，与之相关的过程有服务、信息处理过程，针对不可接受风险制定了管理方案。控制措施实施有效。</w:t>
            </w:r>
          </w:p>
          <w:p w:rsidR="00AC4ECD" w:rsidRDefault="00AC4ECD" w:rsidP="00587C17">
            <w:pPr>
              <w:spacing w:line="240" w:lineRule="exact"/>
              <w:rPr>
                <w:b/>
                <w:color w:val="000000" w:themeColor="text1"/>
                <w:sz w:val="20"/>
                <w:szCs w:val="20"/>
              </w:rPr>
            </w:pPr>
          </w:p>
        </w:tc>
      </w:tr>
      <w:tr w:rsidR="00AC4ECD" w:rsidTr="00587C17">
        <w:trPr>
          <w:cantSplit/>
          <w:trHeight w:val="715"/>
          <w:jc w:val="center"/>
        </w:trPr>
        <w:tc>
          <w:tcPr>
            <w:tcW w:w="720" w:type="dxa"/>
            <w:vMerge/>
            <w:vAlign w:val="center"/>
          </w:tcPr>
          <w:p w:rsidR="00AC4ECD" w:rsidRDefault="00AC4ECD" w:rsidP="00587C17">
            <w:pPr>
              <w:spacing w:line="240" w:lineRule="exact"/>
              <w:jc w:val="center"/>
              <w:rPr>
                <w:b/>
                <w:color w:val="000000" w:themeColor="text1"/>
                <w:szCs w:val="21"/>
              </w:rPr>
            </w:pPr>
          </w:p>
        </w:tc>
        <w:tc>
          <w:tcPr>
            <w:tcW w:w="9198" w:type="dxa"/>
          </w:tcPr>
          <w:p w:rsidR="00AC4ECD" w:rsidRDefault="00AC4ECD" w:rsidP="00587C17">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AC4ECD" w:rsidRDefault="00AC4ECD" w:rsidP="00587C17">
            <w:pPr>
              <w:spacing w:line="240" w:lineRule="exact"/>
              <w:rPr>
                <w:rFonts w:asciiTheme="minorEastAsia" w:eastAsiaTheme="minorEastAsia" w:hAnsiTheme="minorEastAsia"/>
                <w:b/>
                <w:color w:val="000000" w:themeColor="text1"/>
                <w:spacing w:val="-4"/>
                <w:sz w:val="20"/>
                <w:szCs w:val="20"/>
              </w:rPr>
            </w:pPr>
            <w:r>
              <w:rPr>
                <w:rFonts w:asciiTheme="minorEastAsia" w:eastAsiaTheme="minorEastAsia" w:hAnsiTheme="minorEastAsia" w:hint="eastAsia"/>
                <w:bCs/>
                <w:iCs/>
              </w:rPr>
              <w:t>组织识别了紧急情况，应急准备和响应为潜在火灾，识别合理、有效。应急物资配备有灭火器和消防栓，编制有应急预案，并组织了演练，并对应急预案进行了评价。</w:t>
            </w:r>
          </w:p>
        </w:tc>
      </w:tr>
      <w:tr w:rsidR="00AC4ECD" w:rsidTr="00587C17">
        <w:trPr>
          <w:cantSplit/>
          <w:trHeight w:val="578"/>
          <w:jc w:val="center"/>
        </w:trPr>
        <w:tc>
          <w:tcPr>
            <w:tcW w:w="720" w:type="dxa"/>
            <w:vMerge/>
            <w:vAlign w:val="center"/>
          </w:tcPr>
          <w:p w:rsidR="00AC4ECD" w:rsidRDefault="00AC4ECD" w:rsidP="00587C17">
            <w:pPr>
              <w:spacing w:line="240" w:lineRule="exact"/>
              <w:jc w:val="center"/>
              <w:rPr>
                <w:b/>
                <w:color w:val="000000" w:themeColor="text1"/>
                <w:szCs w:val="21"/>
              </w:rPr>
            </w:pPr>
          </w:p>
        </w:tc>
        <w:tc>
          <w:tcPr>
            <w:tcW w:w="9198" w:type="dxa"/>
          </w:tcPr>
          <w:p w:rsidR="00AC4ECD" w:rsidRDefault="00AC4ECD" w:rsidP="00587C17">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w:t>
            </w:r>
            <w:r>
              <w:rPr>
                <w:rFonts w:hint="eastAsia"/>
                <w:b/>
                <w:color w:val="000000" w:themeColor="text1"/>
                <w:sz w:val="20"/>
                <w:szCs w:val="20"/>
              </w:rPr>
              <w:t xml:space="preserve">; </w:t>
            </w:r>
            <w:r>
              <w:rPr>
                <w:rFonts w:hint="eastAsia"/>
                <w:b/>
                <w:sz w:val="20"/>
                <w:szCs w:val="20"/>
              </w:rPr>
              <w:t>（适用时）</w:t>
            </w:r>
          </w:p>
          <w:p w:rsidR="00AC4ECD" w:rsidRDefault="00AC4ECD" w:rsidP="00587C17">
            <w:pPr>
              <w:spacing w:line="240" w:lineRule="exact"/>
              <w:rPr>
                <w:b/>
                <w:color w:val="000000" w:themeColor="text1"/>
                <w:sz w:val="20"/>
                <w:szCs w:val="20"/>
              </w:rPr>
            </w:pPr>
            <w:r>
              <w:rPr>
                <w:rFonts w:hint="eastAsia"/>
                <w:b/>
                <w:color w:val="000000" w:themeColor="text1"/>
                <w:sz w:val="20"/>
                <w:szCs w:val="20"/>
              </w:rPr>
              <w:t>无</w:t>
            </w:r>
          </w:p>
        </w:tc>
      </w:tr>
      <w:tr w:rsidR="00AC4ECD" w:rsidTr="00587C17">
        <w:trPr>
          <w:cantSplit/>
          <w:trHeight w:val="451"/>
          <w:jc w:val="center"/>
        </w:trPr>
        <w:tc>
          <w:tcPr>
            <w:tcW w:w="720" w:type="dxa"/>
            <w:vMerge/>
            <w:vAlign w:val="center"/>
          </w:tcPr>
          <w:p w:rsidR="00AC4ECD" w:rsidRDefault="00AC4ECD" w:rsidP="00587C17">
            <w:pPr>
              <w:spacing w:line="240" w:lineRule="exact"/>
              <w:jc w:val="center"/>
              <w:rPr>
                <w:b/>
                <w:color w:val="000000" w:themeColor="text1"/>
                <w:szCs w:val="21"/>
              </w:rPr>
            </w:pPr>
          </w:p>
        </w:tc>
        <w:tc>
          <w:tcPr>
            <w:tcW w:w="9198" w:type="dxa"/>
          </w:tcPr>
          <w:p w:rsidR="00AC4ECD" w:rsidRDefault="00AC4ECD" w:rsidP="00587C17">
            <w:pPr>
              <w:spacing w:line="240" w:lineRule="exact"/>
              <w:rPr>
                <w:b/>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r>
              <w:rPr>
                <w:rFonts w:hint="eastAsia"/>
                <w:b/>
                <w:sz w:val="20"/>
                <w:szCs w:val="20"/>
              </w:rPr>
              <w:t>（适用时）</w:t>
            </w:r>
          </w:p>
          <w:p w:rsidR="00AC4ECD" w:rsidRDefault="00AC4ECD" w:rsidP="00587C17">
            <w:pPr>
              <w:spacing w:line="240" w:lineRule="exact"/>
              <w:rPr>
                <w:sz w:val="20"/>
                <w:szCs w:val="20"/>
              </w:rPr>
            </w:pPr>
            <w:r>
              <w:rPr>
                <w:rFonts w:hint="eastAsia"/>
                <w:sz w:val="20"/>
                <w:szCs w:val="20"/>
              </w:rPr>
              <w:t>无</w:t>
            </w:r>
          </w:p>
        </w:tc>
      </w:tr>
      <w:tr w:rsidR="00AC4ECD" w:rsidTr="00587C17">
        <w:trPr>
          <w:cantSplit/>
          <w:trHeight w:val="1415"/>
          <w:jc w:val="center"/>
        </w:trPr>
        <w:tc>
          <w:tcPr>
            <w:tcW w:w="720" w:type="dxa"/>
            <w:vMerge w:val="restart"/>
            <w:textDirection w:val="tbRlV"/>
            <w:vAlign w:val="center"/>
          </w:tcPr>
          <w:p w:rsidR="00AC4ECD" w:rsidRDefault="00AC4ECD" w:rsidP="00587C17">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AC4ECD" w:rsidRDefault="00AC4ECD" w:rsidP="00587C17">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r>
              <w:rPr>
                <w:rFonts w:hint="eastAsia"/>
                <w:b/>
                <w:sz w:val="20"/>
                <w:szCs w:val="20"/>
              </w:rPr>
              <w:t>（适用时）</w:t>
            </w:r>
          </w:p>
          <w:p w:rsidR="00AC4ECD" w:rsidRDefault="00AC4ECD" w:rsidP="00AC4ECD">
            <w:pPr>
              <w:spacing w:line="240" w:lineRule="exact"/>
              <w:ind w:firstLineChars="50" w:firstLine="105"/>
              <w:rPr>
                <w:b/>
                <w:color w:val="000000" w:themeColor="text1"/>
                <w:sz w:val="20"/>
                <w:szCs w:val="20"/>
              </w:rPr>
            </w:pPr>
            <w:r>
              <w:rPr>
                <w:rFonts w:ascii="宋体" w:hAnsi="宋体" w:cs="宋体" w:hint="eastAsia"/>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ascii="宋体" w:hAnsi="宋体" w:cs="宋体" w:hint="eastAsia"/>
                <w:szCs w:val="21"/>
              </w:rPr>
              <w:t>2019年12月-2020年4月</w:t>
            </w:r>
            <w:r>
              <w:rPr>
                <w:rFonts w:ascii="宋体" w:hAnsi="宋体" w:cs="宋体" w:hint="eastAsia"/>
                <w:color w:val="000000"/>
                <w:szCs w:val="21"/>
              </w:rPr>
              <w:t>目标的测量，总体已达到或超过了规定的目标值。</w:t>
            </w:r>
          </w:p>
        </w:tc>
      </w:tr>
      <w:tr w:rsidR="00AC4ECD" w:rsidTr="00587C17">
        <w:trPr>
          <w:cantSplit/>
          <w:trHeight w:val="1415"/>
          <w:jc w:val="center"/>
        </w:trPr>
        <w:tc>
          <w:tcPr>
            <w:tcW w:w="720" w:type="dxa"/>
            <w:vMerge/>
            <w:textDirection w:val="tbRlV"/>
            <w:vAlign w:val="center"/>
          </w:tcPr>
          <w:p w:rsidR="00AC4ECD" w:rsidRDefault="00AC4ECD" w:rsidP="00587C17">
            <w:pPr>
              <w:spacing w:line="240" w:lineRule="exact"/>
              <w:ind w:left="113" w:right="113"/>
              <w:jc w:val="center"/>
              <w:rPr>
                <w:b/>
                <w:color w:val="000000" w:themeColor="text1"/>
                <w:szCs w:val="21"/>
              </w:rPr>
            </w:pPr>
          </w:p>
        </w:tc>
        <w:tc>
          <w:tcPr>
            <w:tcW w:w="9198" w:type="dxa"/>
          </w:tcPr>
          <w:p w:rsidR="00AC4ECD" w:rsidRDefault="00AC4ECD" w:rsidP="00587C17">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AC4ECD" w:rsidRDefault="00AC4ECD" w:rsidP="00AC4ECD">
            <w:pPr>
              <w:spacing w:line="240" w:lineRule="exact"/>
              <w:ind w:leftChars="50" w:left="105" w:firstLineChars="150" w:firstLine="315"/>
              <w:rPr>
                <w:b/>
                <w:color w:val="000000" w:themeColor="text1"/>
                <w:sz w:val="20"/>
                <w:szCs w:val="20"/>
              </w:rPr>
            </w:pPr>
            <w:r>
              <w:rPr>
                <w:rFonts w:ascii="宋体" w:hAnsi="宋体" w:cs="宋体" w:hint="eastAsia"/>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ascii="宋体" w:hAnsi="宋体" w:cs="宋体" w:hint="eastAsia"/>
                <w:szCs w:val="21"/>
              </w:rPr>
              <w:t>2020年1月实施，满意度评价96分，总体实现了顾客满意度的质量目标要求。</w:t>
            </w:r>
          </w:p>
        </w:tc>
      </w:tr>
      <w:tr w:rsidR="00AC4ECD" w:rsidTr="00587C17">
        <w:trPr>
          <w:cantSplit/>
          <w:trHeight w:val="1293"/>
          <w:jc w:val="center"/>
        </w:trPr>
        <w:tc>
          <w:tcPr>
            <w:tcW w:w="720" w:type="dxa"/>
            <w:vMerge/>
            <w:textDirection w:val="tbRlV"/>
            <w:vAlign w:val="center"/>
          </w:tcPr>
          <w:p w:rsidR="00AC4ECD" w:rsidRDefault="00AC4ECD" w:rsidP="00587C17">
            <w:pPr>
              <w:spacing w:line="240" w:lineRule="exact"/>
              <w:ind w:left="201" w:right="113" w:hangingChars="100" w:hanging="201"/>
              <w:jc w:val="center"/>
              <w:rPr>
                <w:b/>
                <w:color w:val="000000" w:themeColor="text1"/>
                <w:sz w:val="20"/>
              </w:rPr>
            </w:pPr>
          </w:p>
        </w:tc>
        <w:tc>
          <w:tcPr>
            <w:tcW w:w="9198" w:type="dxa"/>
          </w:tcPr>
          <w:p w:rsidR="00AC4ECD" w:rsidRDefault="00AC4ECD" w:rsidP="00587C17">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AC4ECD" w:rsidRDefault="00AC4ECD" w:rsidP="00AC4ECD">
            <w:pPr>
              <w:spacing w:line="240" w:lineRule="exact"/>
              <w:rPr>
                <w:b/>
                <w:color w:val="FF0000"/>
                <w:sz w:val="20"/>
                <w:szCs w:val="20"/>
              </w:rPr>
            </w:pPr>
            <w:r>
              <w:rPr>
                <w:rFonts w:ascii="宋体" w:hAnsi="宋体" w:hint="eastAsia"/>
                <w:szCs w:val="21"/>
              </w:rPr>
              <w:t>建立有《内部审核控制程序》，规定了内审频次一年一次，内审时间：2020年3月10日，拟定了审核实施表，明确了内审范围，内审人员经培训合格上岗，能力满足要求，未出现审核本部门情况，内审不符合项1项，涉及综合部Q/E/S7.5条款2020年3月管理文件未按要求归档不便于检索，针对该不符合项，已及时采取纠正措施后，经内审员验证关闭。内审的有效性需要改善。</w:t>
            </w:r>
          </w:p>
        </w:tc>
      </w:tr>
      <w:tr w:rsidR="00AC4ECD" w:rsidTr="00587C17">
        <w:trPr>
          <w:cantSplit/>
          <w:trHeight w:val="1127"/>
          <w:jc w:val="center"/>
        </w:trPr>
        <w:tc>
          <w:tcPr>
            <w:tcW w:w="720" w:type="dxa"/>
            <w:vMerge/>
            <w:textDirection w:val="tbRlV"/>
            <w:vAlign w:val="center"/>
          </w:tcPr>
          <w:p w:rsidR="00AC4ECD" w:rsidRDefault="00AC4ECD" w:rsidP="00587C17">
            <w:pPr>
              <w:spacing w:line="240" w:lineRule="exact"/>
              <w:ind w:left="201" w:right="113" w:hangingChars="100" w:hanging="201"/>
              <w:jc w:val="center"/>
              <w:rPr>
                <w:b/>
                <w:color w:val="000000" w:themeColor="text1"/>
                <w:sz w:val="20"/>
              </w:rPr>
            </w:pPr>
          </w:p>
        </w:tc>
        <w:tc>
          <w:tcPr>
            <w:tcW w:w="9198" w:type="dxa"/>
          </w:tcPr>
          <w:p w:rsidR="00AC4ECD" w:rsidRDefault="00AC4ECD" w:rsidP="00587C17">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AC4ECD" w:rsidRDefault="00AC4ECD" w:rsidP="00AC4ECD">
            <w:pPr>
              <w:spacing w:line="240" w:lineRule="exact"/>
              <w:rPr>
                <w:b/>
                <w:color w:val="000000" w:themeColor="text1"/>
                <w:sz w:val="20"/>
                <w:szCs w:val="20"/>
              </w:rPr>
            </w:pPr>
            <w:r>
              <w:rPr>
                <w:rFonts w:ascii="宋体" w:hAnsi="宋体" w:cs="宋体" w:hint="eastAsia"/>
                <w:szCs w:val="21"/>
              </w:rPr>
              <w:t>管理评审频次为一年一次、本次管理评审于</w:t>
            </w:r>
            <w:r>
              <w:rPr>
                <w:rFonts w:ascii="宋体" w:hAnsi="宋体" w:hint="eastAsia"/>
                <w:szCs w:val="21"/>
              </w:rPr>
              <w:t>2020年3月30日</w:t>
            </w:r>
            <w:r>
              <w:rPr>
                <w:rFonts w:ascii="宋体" w:hAnsi="宋体" w:cs="宋体" w:hint="eastAsia"/>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rsidR="00AC4ECD" w:rsidTr="00587C17">
        <w:trPr>
          <w:cantSplit/>
          <w:trHeight w:val="832"/>
          <w:jc w:val="center"/>
        </w:trPr>
        <w:tc>
          <w:tcPr>
            <w:tcW w:w="720" w:type="dxa"/>
            <w:vMerge/>
            <w:vAlign w:val="center"/>
          </w:tcPr>
          <w:p w:rsidR="00AC4ECD" w:rsidRDefault="00AC4ECD" w:rsidP="00587C17">
            <w:pPr>
              <w:spacing w:line="240" w:lineRule="exact"/>
              <w:jc w:val="center"/>
              <w:rPr>
                <w:b/>
                <w:color w:val="000000" w:themeColor="text1"/>
                <w:sz w:val="20"/>
              </w:rPr>
            </w:pPr>
          </w:p>
        </w:tc>
        <w:tc>
          <w:tcPr>
            <w:tcW w:w="9198" w:type="dxa"/>
          </w:tcPr>
          <w:p w:rsidR="00AC4ECD" w:rsidRDefault="00AC4ECD" w:rsidP="00587C17">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AC4ECD" w:rsidRDefault="00AC4ECD" w:rsidP="00587C17">
            <w:pPr>
              <w:spacing w:line="240" w:lineRule="exact"/>
              <w:ind w:firstLineChars="100" w:firstLine="200"/>
              <w:rPr>
                <w:sz w:val="20"/>
                <w:szCs w:val="20"/>
              </w:rPr>
            </w:pPr>
            <w:r>
              <w:rPr>
                <w:rFonts w:hint="eastAsia"/>
                <w:sz w:val="20"/>
                <w:szCs w:val="20"/>
              </w:rPr>
              <w:t>不适用</w:t>
            </w:r>
          </w:p>
        </w:tc>
      </w:tr>
      <w:tr w:rsidR="00AC4ECD" w:rsidTr="00587C17">
        <w:trPr>
          <w:cantSplit/>
          <w:trHeight w:val="561"/>
          <w:jc w:val="center"/>
        </w:trPr>
        <w:tc>
          <w:tcPr>
            <w:tcW w:w="720" w:type="dxa"/>
            <w:vMerge/>
            <w:vAlign w:val="center"/>
          </w:tcPr>
          <w:p w:rsidR="00AC4ECD" w:rsidRDefault="00AC4ECD" w:rsidP="00587C17">
            <w:pPr>
              <w:spacing w:line="240" w:lineRule="exact"/>
              <w:jc w:val="center"/>
              <w:rPr>
                <w:b/>
                <w:color w:val="000000" w:themeColor="text1"/>
                <w:sz w:val="20"/>
              </w:rPr>
            </w:pPr>
          </w:p>
        </w:tc>
        <w:tc>
          <w:tcPr>
            <w:tcW w:w="9198" w:type="dxa"/>
          </w:tcPr>
          <w:p w:rsidR="00AC4ECD" w:rsidRDefault="00AC4ECD" w:rsidP="00587C17">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r>
              <w:rPr>
                <w:rFonts w:hint="eastAsia"/>
                <w:b/>
                <w:color w:val="000000" w:themeColor="text1"/>
                <w:sz w:val="20"/>
                <w:szCs w:val="20"/>
              </w:rPr>
              <w:t xml:space="preserve"> </w:t>
            </w:r>
          </w:p>
          <w:p w:rsidR="00AC4ECD" w:rsidRDefault="00AC4ECD" w:rsidP="00587C17">
            <w:pPr>
              <w:spacing w:line="240" w:lineRule="exact"/>
              <w:rPr>
                <w:b/>
                <w:sz w:val="20"/>
                <w:szCs w:val="20"/>
              </w:rPr>
            </w:pPr>
            <w:r>
              <w:rPr>
                <w:rFonts w:hint="eastAsia"/>
                <w:sz w:val="20"/>
                <w:szCs w:val="20"/>
              </w:rPr>
              <w:t>不适用</w:t>
            </w:r>
          </w:p>
        </w:tc>
      </w:tr>
      <w:tr w:rsidR="00AC4ECD" w:rsidTr="00587C17">
        <w:trPr>
          <w:cantSplit/>
          <w:trHeight w:val="554"/>
          <w:jc w:val="center"/>
        </w:trPr>
        <w:tc>
          <w:tcPr>
            <w:tcW w:w="720" w:type="dxa"/>
            <w:vMerge/>
            <w:vAlign w:val="center"/>
          </w:tcPr>
          <w:p w:rsidR="00AC4ECD" w:rsidRDefault="00AC4ECD" w:rsidP="00587C17">
            <w:pPr>
              <w:spacing w:line="240" w:lineRule="exact"/>
              <w:jc w:val="center"/>
              <w:rPr>
                <w:b/>
                <w:color w:val="000000" w:themeColor="text1"/>
                <w:sz w:val="20"/>
              </w:rPr>
            </w:pPr>
          </w:p>
        </w:tc>
        <w:tc>
          <w:tcPr>
            <w:tcW w:w="9198" w:type="dxa"/>
          </w:tcPr>
          <w:p w:rsidR="00AC4ECD" w:rsidRDefault="00AC4ECD" w:rsidP="00587C17">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AC4ECD" w:rsidRDefault="00AC4ECD" w:rsidP="00587C17">
            <w:pPr>
              <w:spacing w:line="240" w:lineRule="exact"/>
              <w:rPr>
                <w:b/>
                <w:color w:val="000000" w:themeColor="text1"/>
                <w:sz w:val="20"/>
                <w:szCs w:val="20"/>
              </w:rPr>
            </w:pPr>
            <w:r>
              <w:rPr>
                <w:rFonts w:hint="eastAsia"/>
                <w:sz w:val="20"/>
                <w:szCs w:val="20"/>
              </w:rPr>
              <w:t>不适用</w:t>
            </w:r>
          </w:p>
        </w:tc>
      </w:tr>
      <w:tr w:rsidR="00AC4ECD" w:rsidTr="00587C17">
        <w:trPr>
          <w:cantSplit/>
          <w:trHeight w:val="421"/>
          <w:jc w:val="center"/>
        </w:trPr>
        <w:tc>
          <w:tcPr>
            <w:tcW w:w="720" w:type="dxa"/>
            <w:vMerge/>
            <w:vAlign w:val="center"/>
          </w:tcPr>
          <w:p w:rsidR="00AC4ECD" w:rsidRDefault="00AC4ECD" w:rsidP="00587C17">
            <w:pPr>
              <w:spacing w:line="240" w:lineRule="exact"/>
              <w:jc w:val="center"/>
              <w:rPr>
                <w:b/>
                <w:color w:val="000000" w:themeColor="text1"/>
                <w:sz w:val="20"/>
              </w:rPr>
            </w:pPr>
          </w:p>
        </w:tc>
        <w:tc>
          <w:tcPr>
            <w:tcW w:w="9198" w:type="dxa"/>
          </w:tcPr>
          <w:p w:rsidR="00AC4ECD" w:rsidRDefault="00AC4ECD" w:rsidP="00587C17">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AC4ECD" w:rsidRDefault="00AC4ECD" w:rsidP="00587C17">
            <w:pPr>
              <w:spacing w:line="240" w:lineRule="exact"/>
              <w:rPr>
                <w:b/>
                <w:sz w:val="20"/>
                <w:szCs w:val="20"/>
              </w:rPr>
            </w:pPr>
            <w:r>
              <w:rPr>
                <w:rFonts w:hint="eastAsia"/>
                <w:b/>
                <w:sz w:val="20"/>
                <w:szCs w:val="20"/>
              </w:rPr>
              <w:t>暂无</w:t>
            </w:r>
          </w:p>
        </w:tc>
      </w:tr>
      <w:tr w:rsidR="00AC4ECD" w:rsidTr="00587C17">
        <w:trPr>
          <w:cantSplit/>
          <w:trHeight w:val="641"/>
          <w:jc w:val="center"/>
        </w:trPr>
        <w:tc>
          <w:tcPr>
            <w:tcW w:w="720" w:type="dxa"/>
            <w:vMerge/>
            <w:tcBorders>
              <w:bottom w:val="single" w:sz="4" w:space="0" w:color="auto"/>
            </w:tcBorders>
            <w:vAlign w:val="center"/>
          </w:tcPr>
          <w:p w:rsidR="00AC4ECD" w:rsidRDefault="00AC4ECD" w:rsidP="00587C17">
            <w:pPr>
              <w:spacing w:line="240" w:lineRule="exact"/>
              <w:jc w:val="center"/>
              <w:rPr>
                <w:b/>
                <w:color w:val="000000" w:themeColor="text1"/>
                <w:sz w:val="20"/>
              </w:rPr>
            </w:pPr>
          </w:p>
        </w:tc>
        <w:tc>
          <w:tcPr>
            <w:tcW w:w="9198" w:type="dxa"/>
            <w:tcBorders>
              <w:bottom w:val="single" w:sz="4" w:space="0" w:color="auto"/>
            </w:tcBorders>
          </w:tcPr>
          <w:p w:rsidR="00AC4ECD" w:rsidRDefault="00AC4ECD" w:rsidP="00587C17">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AC4ECD" w:rsidRDefault="00AC4ECD" w:rsidP="00587C17">
            <w:pPr>
              <w:widowControl/>
              <w:spacing w:line="240" w:lineRule="exact"/>
              <w:rPr>
                <w:b/>
                <w:sz w:val="20"/>
                <w:szCs w:val="20"/>
              </w:rPr>
            </w:pPr>
            <w:r>
              <w:rPr>
                <w:rFonts w:hint="eastAsia"/>
                <w:b/>
                <w:sz w:val="20"/>
                <w:szCs w:val="20"/>
              </w:rPr>
              <w:t>无</w:t>
            </w:r>
          </w:p>
        </w:tc>
      </w:tr>
      <w:tr w:rsidR="00AC4ECD" w:rsidTr="00587C17">
        <w:trPr>
          <w:cantSplit/>
          <w:trHeight w:val="1550"/>
          <w:jc w:val="center"/>
        </w:trPr>
        <w:tc>
          <w:tcPr>
            <w:tcW w:w="720" w:type="dxa"/>
            <w:vMerge w:val="restart"/>
            <w:vAlign w:val="center"/>
          </w:tcPr>
          <w:p w:rsidR="00AC4ECD" w:rsidRDefault="00AC4ECD" w:rsidP="00587C17">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AC4ECD" w:rsidRDefault="00AC4ECD" w:rsidP="00587C17">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AC4ECD" w:rsidRDefault="00AC4ECD" w:rsidP="00587C17">
            <w:pPr>
              <w:spacing w:line="400" w:lineRule="exact"/>
              <w:ind w:firstLineChars="200" w:firstLine="420"/>
              <w:rPr>
                <w:rFonts w:ascii="宋体" w:hAnsi="宋体"/>
                <w:szCs w:val="21"/>
              </w:rPr>
            </w:pPr>
            <w:r>
              <w:rPr>
                <w:rFonts w:ascii="宋体" w:hAnsi="宋体" w:cs="宋体" w:hint="eastAsia"/>
                <w:color w:val="000000" w:themeColor="text1"/>
              </w:rPr>
              <w:t>公司明确通过对内、外审核结果、管理评审输出、监测和测量等活动中识别出</w:t>
            </w:r>
            <w:r>
              <w:rPr>
                <w:rFonts w:ascii="宋体" w:hAnsi="宋体" w:hint="eastAsia"/>
                <w:color w:val="000000" w:themeColor="text1"/>
              </w:rPr>
              <w:t>在产品/服务、过程、管理体系等方面</w:t>
            </w:r>
            <w:r>
              <w:rPr>
                <w:rFonts w:ascii="宋体" w:hAnsi="宋体" w:cs="宋体" w:hint="eastAsia"/>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hint="eastAsia"/>
                <w:szCs w:val="21"/>
              </w:rPr>
              <w:t>纠正措施的有效性需要改善。</w:t>
            </w:r>
          </w:p>
          <w:p w:rsidR="00AC4ECD" w:rsidRDefault="00AC4ECD" w:rsidP="00587C17">
            <w:pPr>
              <w:spacing w:line="240" w:lineRule="exact"/>
              <w:rPr>
                <w:b/>
                <w:color w:val="000000" w:themeColor="text1"/>
                <w:sz w:val="20"/>
                <w:szCs w:val="20"/>
              </w:rPr>
            </w:pPr>
          </w:p>
        </w:tc>
      </w:tr>
      <w:tr w:rsidR="00AC4ECD" w:rsidTr="00587C17">
        <w:trPr>
          <w:cantSplit/>
          <w:trHeight w:val="513"/>
          <w:jc w:val="center"/>
        </w:trPr>
        <w:tc>
          <w:tcPr>
            <w:tcW w:w="720" w:type="dxa"/>
            <w:vMerge/>
            <w:vAlign w:val="center"/>
          </w:tcPr>
          <w:p w:rsidR="00AC4ECD" w:rsidRDefault="00AC4ECD" w:rsidP="00587C17">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C4ECD" w:rsidRDefault="00AC4ECD" w:rsidP="00587C17">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AC4ECD" w:rsidRDefault="00AC4ECD" w:rsidP="00587C17">
            <w:pPr>
              <w:spacing w:line="240" w:lineRule="exact"/>
              <w:rPr>
                <w:b/>
                <w:color w:val="000000" w:themeColor="text1"/>
                <w:sz w:val="20"/>
                <w:szCs w:val="20"/>
              </w:rPr>
            </w:pPr>
            <w:r>
              <w:rPr>
                <w:rFonts w:hint="eastAsia"/>
                <w:b/>
                <w:color w:val="000000" w:themeColor="text1"/>
                <w:spacing w:val="-20"/>
                <w:sz w:val="20"/>
                <w:szCs w:val="20"/>
              </w:rPr>
              <w:t>无</w:t>
            </w:r>
          </w:p>
        </w:tc>
      </w:tr>
      <w:tr w:rsidR="00AC4ECD" w:rsidTr="00587C17">
        <w:trPr>
          <w:cantSplit/>
          <w:trHeight w:val="406"/>
          <w:jc w:val="center"/>
        </w:trPr>
        <w:tc>
          <w:tcPr>
            <w:tcW w:w="720" w:type="dxa"/>
            <w:vMerge/>
            <w:vAlign w:val="center"/>
          </w:tcPr>
          <w:p w:rsidR="00AC4ECD" w:rsidRDefault="00AC4ECD" w:rsidP="00587C17">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C4ECD" w:rsidRDefault="00AC4ECD" w:rsidP="00587C17">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AC4ECD" w:rsidRDefault="00AC4ECD" w:rsidP="00587C17">
            <w:pPr>
              <w:spacing w:line="240" w:lineRule="exact"/>
              <w:rPr>
                <w:b/>
                <w:color w:val="000000" w:themeColor="text1"/>
                <w:spacing w:val="-20"/>
                <w:sz w:val="20"/>
                <w:szCs w:val="20"/>
              </w:rPr>
            </w:pPr>
            <w:r>
              <w:rPr>
                <w:rFonts w:hint="eastAsia"/>
                <w:b/>
                <w:color w:val="000000" w:themeColor="text1"/>
                <w:sz w:val="20"/>
                <w:szCs w:val="20"/>
              </w:rPr>
              <w:t>无</w:t>
            </w:r>
          </w:p>
        </w:tc>
      </w:tr>
      <w:tr w:rsidR="00AC4ECD" w:rsidTr="00587C17">
        <w:trPr>
          <w:cantSplit/>
          <w:trHeight w:val="484"/>
          <w:jc w:val="center"/>
        </w:trPr>
        <w:tc>
          <w:tcPr>
            <w:tcW w:w="720" w:type="dxa"/>
            <w:vMerge/>
            <w:vAlign w:val="center"/>
          </w:tcPr>
          <w:p w:rsidR="00AC4ECD" w:rsidRDefault="00AC4ECD" w:rsidP="00587C17">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C4ECD" w:rsidRDefault="00AC4ECD" w:rsidP="00587C17">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AC4ECD" w:rsidRDefault="00AC4ECD" w:rsidP="00587C17">
            <w:pPr>
              <w:spacing w:line="240" w:lineRule="exact"/>
              <w:rPr>
                <w:b/>
                <w:color w:val="000000" w:themeColor="text1"/>
                <w:sz w:val="20"/>
                <w:szCs w:val="20"/>
              </w:rPr>
            </w:pPr>
            <w:r>
              <w:rPr>
                <w:rFonts w:hint="eastAsia"/>
                <w:b/>
                <w:color w:val="000000" w:themeColor="text1"/>
                <w:sz w:val="20"/>
                <w:szCs w:val="20"/>
              </w:rPr>
              <w:t>无</w:t>
            </w:r>
          </w:p>
        </w:tc>
      </w:tr>
      <w:tr w:rsidR="00AC4ECD" w:rsidTr="00587C17">
        <w:trPr>
          <w:cantSplit/>
          <w:trHeight w:val="421"/>
          <w:jc w:val="center"/>
        </w:trPr>
        <w:tc>
          <w:tcPr>
            <w:tcW w:w="720" w:type="dxa"/>
            <w:vMerge/>
            <w:vAlign w:val="center"/>
          </w:tcPr>
          <w:p w:rsidR="00AC4ECD" w:rsidRDefault="00AC4ECD" w:rsidP="00587C17">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C4ECD" w:rsidRDefault="00AC4ECD" w:rsidP="00587C17">
            <w:pPr>
              <w:spacing w:line="240" w:lineRule="exact"/>
              <w:rPr>
                <w:rFonts w:hint="eastAsia"/>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AC4ECD" w:rsidRPr="00AC4ECD" w:rsidRDefault="00AC4ECD" w:rsidP="00587C17">
            <w:pPr>
              <w:spacing w:line="240" w:lineRule="exact"/>
              <w:rPr>
                <w:b/>
                <w:color w:val="000000" w:themeColor="text1"/>
                <w:szCs w:val="21"/>
              </w:rPr>
            </w:pPr>
            <w:r>
              <w:rPr>
                <w:rFonts w:hint="eastAsia"/>
                <w:b/>
                <w:color w:val="000000" w:themeColor="text1"/>
                <w:szCs w:val="21"/>
              </w:rPr>
              <w:t>上次不符合</w:t>
            </w:r>
            <w:r>
              <w:rPr>
                <w:rFonts w:hint="eastAsia"/>
                <w:b/>
                <w:color w:val="000000" w:themeColor="text1"/>
                <w:szCs w:val="21"/>
              </w:rPr>
              <w:t>Q7.1.5</w:t>
            </w:r>
            <w:r>
              <w:rPr>
                <w:rFonts w:hint="eastAsia"/>
                <w:b/>
                <w:color w:val="000000" w:themeColor="text1"/>
                <w:szCs w:val="21"/>
              </w:rPr>
              <w:t>本次审核得到改进</w:t>
            </w:r>
          </w:p>
        </w:tc>
      </w:tr>
    </w:tbl>
    <w:p w:rsidR="00AC4ECD" w:rsidRDefault="00AC4ECD" w:rsidP="00AC4ECD">
      <w:pPr>
        <w:spacing w:line="300" w:lineRule="exact"/>
        <w:rPr>
          <w:b/>
          <w:color w:val="000000" w:themeColor="text1"/>
          <w:sz w:val="26"/>
          <w:szCs w:val="26"/>
        </w:rPr>
      </w:pPr>
    </w:p>
    <w:p w:rsidR="00AC4ECD" w:rsidRDefault="00AC4ECD" w:rsidP="00AC4ECD">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AC4ECD" w:rsidRDefault="00AC4ECD" w:rsidP="00AC4ECD">
      <w:pPr>
        <w:tabs>
          <w:tab w:val="left" w:pos="9072"/>
        </w:tabs>
        <w:spacing w:line="360" w:lineRule="auto"/>
        <w:ind w:leftChars="-373" w:left="-574" w:hangingChars="99" w:hanging="209"/>
        <w:rPr>
          <w:b/>
          <w:color w:val="000000" w:themeColor="text1"/>
        </w:rPr>
      </w:pPr>
      <w:r>
        <w:rPr>
          <w:rFonts w:hint="eastAsia"/>
          <w:b/>
          <w:color w:val="000000" w:themeColor="text1"/>
        </w:rPr>
        <w:t xml:space="preserve">1. </w:t>
      </w:r>
      <w:r>
        <w:rPr>
          <w:rFonts w:hint="eastAsia"/>
          <w:b/>
          <w:color w:val="000000" w:themeColor="text1"/>
        </w:rPr>
        <w:t>本次审核共开具不符合项报告</w:t>
      </w:r>
      <w:r>
        <w:rPr>
          <w:rFonts w:hint="eastAsia"/>
          <w:b/>
          <w:color w:val="000000" w:themeColor="text1"/>
        </w:rPr>
        <w:t>1</w:t>
      </w:r>
      <w:r>
        <w:rPr>
          <w:rFonts w:hint="eastAsia"/>
          <w:b/>
          <w:color w:val="000000" w:themeColor="text1"/>
        </w:rPr>
        <w:t>项；其中</w:t>
      </w:r>
      <w:r>
        <w:rPr>
          <w:b/>
          <w:color w:val="000000" w:themeColor="text1"/>
        </w:rPr>
        <w:pict>
          <v:line id="直接连接符 1" o:spid="_x0000_s1029" style="position:absolute;left:0;text-align:left;z-index:251660288;mso-position-horizontal-relative:text;mso-position-vertical-relative:text" from="210pt,16.2pt" to="210pt,16.2pt" o:allowincell="f"/>
        </w:pict>
      </w:r>
      <w:r>
        <w:rPr>
          <w:rFonts w:hint="eastAsia"/>
          <w:b/>
          <w:color w:val="000000" w:themeColor="text1"/>
        </w:rPr>
        <w:t>严重不符合</w:t>
      </w:r>
      <w:r>
        <w:rPr>
          <w:rFonts w:hint="eastAsia"/>
          <w:b/>
          <w:color w:val="000000" w:themeColor="text1"/>
        </w:rPr>
        <w:t>0</w:t>
      </w:r>
      <w:r>
        <w:rPr>
          <w:rFonts w:hint="eastAsia"/>
          <w:b/>
          <w:color w:val="000000" w:themeColor="text1"/>
        </w:rPr>
        <w:t>项，一般不符合</w:t>
      </w:r>
      <w:r>
        <w:rPr>
          <w:rFonts w:hint="eastAsia"/>
          <w:b/>
          <w:color w:val="000000" w:themeColor="text1"/>
        </w:rPr>
        <w:t>1</w:t>
      </w:r>
      <w:r>
        <w:rPr>
          <w:rFonts w:hint="eastAsia"/>
          <w:b/>
          <w:color w:val="000000" w:themeColor="text1"/>
        </w:rPr>
        <w:t>项，</w:t>
      </w:r>
      <w:r>
        <w:rPr>
          <w:rFonts w:hint="eastAsia"/>
          <w:b/>
        </w:rPr>
        <w:t>分</w:t>
      </w:r>
      <w:r>
        <w:rPr>
          <w:rFonts w:hint="eastAsia"/>
          <w:b/>
          <w:color w:val="000000" w:themeColor="text1"/>
        </w:rPr>
        <w:t>布在部门维修部条款</w:t>
      </w:r>
      <w:r>
        <w:rPr>
          <w:rFonts w:hint="eastAsia"/>
          <w:b/>
          <w:color w:val="000000" w:themeColor="text1"/>
        </w:rPr>
        <w:t>E 8.1</w:t>
      </w:r>
      <w:r>
        <w:rPr>
          <w:rFonts w:hint="eastAsia"/>
          <w:b/>
          <w:color w:val="000000" w:themeColor="text1"/>
        </w:rPr>
        <w:t>，分布见附件。（</w:t>
      </w:r>
      <w:r>
        <w:rPr>
          <w:rFonts w:hint="eastAsia"/>
          <w:b/>
          <w:color w:val="000000" w:themeColor="text1"/>
        </w:rPr>
        <w:t>Q/J/E/S</w:t>
      </w:r>
      <w:r>
        <w:rPr>
          <w:rFonts w:hint="eastAsia"/>
          <w:b/>
          <w:color w:val="000000" w:themeColor="text1"/>
        </w:rPr>
        <w:t>分开填写）</w:t>
      </w:r>
    </w:p>
    <w:p w:rsidR="00AC4ECD" w:rsidRDefault="00AC4ECD" w:rsidP="00AC4ECD">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AC4ECD" w:rsidRDefault="00AC4ECD" w:rsidP="00AC4ECD">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AC4ECD" w:rsidRDefault="00AC4ECD" w:rsidP="00AC4ECD">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可能影响本次审核结论可靠性的因素：无</w:t>
      </w:r>
    </w:p>
    <w:tbl>
      <w:tblPr>
        <w:tblStyle w:val="a8"/>
        <w:tblW w:w="10065" w:type="dxa"/>
        <w:tblInd w:w="-885" w:type="dxa"/>
        <w:tblLayout w:type="fixed"/>
        <w:tblLook w:val="04A0"/>
      </w:tblPr>
      <w:tblGrid>
        <w:gridCol w:w="5246"/>
        <w:gridCol w:w="4819"/>
      </w:tblGrid>
      <w:tr w:rsidR="00AC4ECD" w:rsidTr="00587C17">
        <w:tc>
          <w:tcPr>
            <w:tcW w:w="5246" w:type="dxa"/>
          </w:tcPr>
          <w:p w:rsidR="00AC4ECD" w:rsidRDefault="00AC4ECD" w:rsidP="00587C17">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AC4ECD" w:rsidRDefault="00AC4ECD" w:rsidP="00587C17">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AC4ECD" w:rsidTr="00587C17">
        <w:tc>
          <w:tcPr>
            <w:tcW w:w="5246" w:type="dxa"/>
          </w:tcPr>
          <w:p w:rsidR="00AC4ECD" w:rsidRDefault="00AC4ECD" w:rsidP="00587C17">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AC4ECD" w:rsidRDefault="00AC4ECD" w:rsidP="00587C17">
            <w:pPr>
              <w:snapToGrid w:val="0"/>
              <w:spacing w:line="360" w:lineRule="auto"/>
              <w:rPr>
                <w:rFonts w:ascii="宋体" w:hAnsi="宋体"/>
                <w:b/>
                <w:color w:val="000000" w:themeColor="text1"/>
                <w:szCs w:val="21"/>
              </w:rPr>
            </w:pPr>
          </w:p>
        </w:tc>
      </w:tr>
      <w:tr w:rsidR="00AC4ECD" w:rsidTr="00587C17">
        <w:tc>
          <w:tcPr>
            <w:tcW w:w="5246" w:type="dxa"/>
          </w:tcPr>
          <w:p w:rsidR="00AC4ECD" w:rsidRDefault="00AC4ECD" w:rsidP="00587C17">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AC4ECD" w:rsidRDefault="00AC4ECD" w:rsidP="00587C17">
            <w:pPr>
              <w:snapToGrid w:val="0"/>
              <w:spacing w:line="360" w:lineRule="auto"/>
              <w:rPr>
                <w:rFonts w:ascii="宋体" w:hAnsi="宋体"/>
                <w:b/>
                <w:color w:val="000000" w:themeColor="text1"/>
                <w:szCs w:val="21"/>
              </w:rPr>
            </w:pPr>
          </w:p>
        </w:tc>
      </w:tr>
      <w:tr w:rsidR="00AC4ECD" w:rsidTr="00587C17">
        <w:tc>
          <w:tcPr>
            <w:tcW w:w="5246" w:type="dxa"/>
          </w:tcPr>
          <w:p w:rsidR="00AC4ECD" w:rsidRDefault="00AC4ECD" w:rsidP="00587C17">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AC4ECD" w:rsidRDefault="00AC4ECD" w:rsidP="00587C17">
            <w:pPr>
              <w:snapToGrid w:val="0"/>
              <w:spacing w:line="360" w:lineRule="auto"/>
              <w:rPr>
                <w:rFonts w:ascii="宋体" w:hAnsi="宋体"/>
                <w:b/>
                <w:color w:val="000000" w:themeColor="text1"/>
                <w:szCs w:val="21"/>
              </w:rPr>
            </w:pPr>
          </w:p>
        </w:tc>
      </w:tr>
    </w:tbl>
    <w:p w:rsidR="00AC4ECD" w:rsidRDefault="00AC4ECD" w:rsidP="00AC4ECD">
      <w:pPr>
        <w:snapToGrid w:val="0"/>
        <w:spacing w:line="360" w:lineRule="auto"/>
        <w:ind w:leftChars="-337" w:left="-191" w:hangingChars="271" w:hanging="517"/>
        <w:rPr>
          <w:b/>
          <w:color w:val="000000" w:themeColor="text1"/>
          <w:spacing w:val="-10"/>
          <w:szCs w:val="21"/>
        </w:rPr>
      </w:pPr>
    </w:p>
    <w:p w:rsidR="00AC4ECD" w:rsidRDefault="00AC4ECD" w:rsidP="00AC4ECD">
      <w:pPr>
        <w:snapToGrid w:val="0"/>
        <w:spacing w:line="360" w:lineRule="auto"/>
        <w:rPr>
          <w:b/>
          <w:color w:val="000000" w:themeColor="text1"/>
          <w:spacing w:val="-10"/>
          <w:szCs w:val="21"/>
        </w:rPr>
      </w:pPr>
    </w:p>
    <w:p w:rsidR="00AC4ECD" w:rsidRDefault="00AC4ECD" w:rsidP="00AC4ECD">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AC4ECD" w:rsidRDefault="00AC4ECD" w:rsidP="00AC4ECD">
      <w:pPr>
        <w:snapToGrid w:val="0"/>
        <w:spacing w:line="360" w:lineRule="auto"/>
        <w:ind w:leftChars="-337" w:left="-1" w:hangingChars="271" w:hanging="707"/>
        <w:rPr>
          <w:rFonts w:ascii="宋体" w:hAnsi="宋体"/>
          <w:b/>
          <w:color w:val="000000" w:themeColor="text1"/>
          <w:szCs w:val="21"/>
        </w:rPr>
      </w:pPr>
      <w:r>
        <w:rPr>
          <w:rFonts w:hint="eastAsia"/>
          <w:b/>
          <w:sz w:val="26"/>
          <w:szCs w:val="26"/>
        </w:rPr>
        <w:t>■</w:t>
      </w:r>
      <w:r>
        <w:rPr>
          <w:rFonts w:ascii="宋体" w:hAnsi="宋体" w:hint="eastAsia"/>
          <w:b/>
          <w:color w:val="000000" w:themeColor="text1"/>
          <w:szCs w:val="21"/>
        </w:rPr>
        <w:t xml:space="preserve">达到审核目的 </w:t>
      </w:r>
    </w:p>
    <w:p w:rsidR="00AC4ECD" w:rsidRDefault="00AC4ECD" w:rsidP="00AC4ECD">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AC4ECD" w:rsidRDefault="00AC4ECD" w:rsidP="00AC4ECD">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AC4ECD" w:rsidTr="00AC4ECD">
        <w:trPr>
          <w:trHeight w:val="2325"/>
        </w:trPr>
        <w:tc>
          <w:tcPr>
            <w:tcW w:w="10080" w:type="dxa"/>
          </w:tcPr>
          <w:p w:rsidR="00AC4ECD" w:rsidRDefault="00AC4ECD" w:rsidP="00587C17">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 w:val="22"/>
                <w:szCs w:val="22"/>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color w:val="000000" w:themeColor="text1"/>
                <w:spacing w:val="-10"/>
                <w:sz w:val="22"/>
                <w:szCs w:val="22"/>
              </w:rPr>
              <w:t>■</w:t>
            </w:r>
            <w:r>
              <w:rPr>
                <w:rFonts w:hint="eastAsia"/>
                <w:b/>
                <w:color w:val="000000" w:themeColor="text1"/>
                <w:sz w:val="22"/>
                <w:szCs w:val="22"/>
              </w:rPr>
              <w:t xml:space="preserve">EMS </w:t>
            </w: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AC4ECD" w:rsidRDefault="00AC4ECD" w:rsidP="00587C17">
            <w:pPr>
              <w:spacing w:line="280" w:lineRule="exact"/>
              <w:ind w:left="221" w:hangingChars="100" w:hanging="221"/>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AC4ECD" w:rsidRDefault="00AC4ECD" w:rsidP="00587C17">
            <w:pPr>
              <w:spacing w:line="280" w:lineRule="exact"/>
              <w:ind w:left="221" w:hangingChars="100" w:hanging="221"/>
              <w:rPr>
                <w:b/>
                <w:color w:val="000000" w:themeColor="text1"/>
                <w:sz w:val="22"/>
                <w:szCs w:val="22"/>
              </w:rPr>
            </w:pPr>
          </w:p>
          <w:p w:rsidR="00AC4ECD" w:rsidRDefault="00AC4ECD" w:rsidP="00587C17">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AC4ECD" w:rsidRDefault="00AC4ECD" w:rsidP="00587C17">
            <w:pPr>
              <w:spacing w:line="240" w:lineRule="exact"/>
              <w:rPr>
                <w:b/>
                <w:color w:val="000000" w:themeColor="text1"/>
                <w:sz w:val="28"/>
                <w:szCs w:val="28"/>
              </w:rPr>
            </w:pPr>
          </w:p>
        </w:tc>
      </w:tr>
      <w:tr w:rsidR="00AC4ECD" w:rsidTr="00AC4ECD">
        <w:trPr>
          <w:trHeight w:val="2317"/>
        </w:trPr>
        <w:tc>
          <w:tcPr>
            <w:tcW w:w="10080" w:type="dxa"/>
          </w:tcPr>
          <w:p w:rsidR="00AC4ECD" w:rsidRDefault="00AC4ECD" w:rsidP="00587C17">
            <w:pPr>
              <w:rPr>
                <w:b/>
                <w:color w:val="000000" w:themeColor="text1"/>
              </w:rPr>
            </w:pPr>
            <w:r>
              <w:rPr>
                <w:rFonts w:hint="eastAsia"/>
                <w:b/>
                <w:color w:val="000000" w:themeColor="text1"/>
              </w:rPr>
              <w:t>2.</w:t>
            </w:r>
            <w:r>
              <w:rPr>
                <w:rFonts w:hint="eastAsia"/>
                <w:b/>
                <w:color w:val="000000" w:themeColor="text1"/>
              </w:rPr>
              <w:t>对审核范围适宜性结论</w:t>
            </w:r>
          </w:p>
          <w:p w:rsidR="00AC4ECD" w:rsidRDefault="00AC4ECD" w:rsidP="00587C17">
            <w:pPr>
              <w:rPr>
                <w:b/>
                <w:color w:val="000000" w:themeColor="text1"/>
              </w:rPr>
            </w:pPr>
            <w:r>
              <w:rPr>
                <w:rFonts w:hint="eastAsia"/>
                <w:b/>
                <w:sz w:val="26"/>
                <w:szCs w:val="26"/>
              </w:rPr>
              <w:t>■</w:t>
            </w:r>
            <w:r>
              <w:rPr>
                <w:rFonts w:hint="eastAsia"/>
                <w:b/>
                <w:color w:val="000000" w:themeColor="text1"/>
              </w:rPr>
              <w:t>审核范围适宜，与申请范围一致</w:t>
            </w:r>
          </w:p>
          <w:p w:rsidR="00AC4ECD" w:rsidRDefault="00AC4ECD" w:rsidP="00587C17">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AC4ECD" w:rsidRDefault="00AC4ECD" w:rsidP="00AC4ECD">
            <w:pPr>
              <w:rPr>
                <w:rFonts w:hint="eastAsia"/>
                <w:color w:val="000000"/>
                <w:szCs w:val="21"/>
              </w:rPr>
            </w:pPr>
            <w:r>
              <w:rPr>
                <w:rFonts w:ascii="宋体" w:hAnsi="宋体" w:hint="eastAsia"/>
                <w:szCs w:val="21"/>
              </w:rPr>
              <w:t>Q：机电设备维修，机电设备及配件销售</w:t>
            </w:r>
          </w:p>
          <w:p w:rsidR="00AC4ECD" w:rsidRDefault="00AC4ECD" w:rsidP="00AC4ECD">
            <w:pPr>
              <w:rPr>
                <w:rFonts w:ascii="宋体" w:hAnsi="宋体" w:hint="eastAsia"/>
                <w:szCs w:val="21"/>
              </w:rPr>
            </w:pPr>
            <w:r>
              <w:rPr>
                <w:rFonts w:ascii="宋体" w:hAnsi="宋体" w:hint="eastAsia"/>
                <w:szCs w:val="21"/>
              </w:rPr>
              <w:t>E：机电设备维修，机电设备及配件销售所涉及的相关环境管理活动</w:t>
            </w:r>
          </w:p>
          <w:p w:rsidR="00AC4ECD" w:rsidRDefault="00AC4ECD" w:rsidP="00AC4ECD">
            <w:pPr>
              <w:spacing w:line="400" w:lineRule="exact"/>
              <w:jc w:val="left"/>
              <w:rPr>
                <w:b/>
                <w:color w:val="000000" w:themeColor="text1"/>
                <w:spacing w:val="-10"/>
                <w:sz w:val="22"/>
                <w:szCs w:val="22"/>
              </w:rPr>
            </w:pPr>
            <w:r>
              <w:rPr>
                <w:rFonts w:ascii="宋体" w:hAnsi="宋体" w:hint="eastAsia"/>
                <w:szCs w:val="21"/>
              </w:rPr>
              <w:t>O：机电设备维修，机电设备及配件销售所涉及的相关职业健康安全管理活动</w:t>
            </w:r>
          </w:p>
        </w:tc>
      </w:tr>
      <w:tr w:rsidR="00AC4ECD" w:rsidTr="00587C17">
        <w:trPr>
          <w:trHeight w:val="3615"/>
        </w:trPr>
        <w:tc>
          <w:tcPr>
            <w:tcW w:w="10080" w:type="dxa"/>
          </w:tcPr>
          <w:p w:rsidR="00AC4ECD" w:rsidRDefault="00AC4ECD" w:rsidP="00587C17">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AC4ECD" w:rsidRDefault="00AC4ECD" w:rsidP="00587C17">
            <w:pPr>
              <w:rPr>
                <w:b/>
                <w:color w:val="000000" w:themeColor="text1"/>
              </w:rPr>
            </w:pPr>
            <w:r>
              <w:rPr>
                <w:rFonts w:hint="eastAsia"/>
                <w:b/>
                <w:color w:val="000000" w:themeColor="text1"/>
              </w:rPr>
              <w:t>□推荐认证注册</w:t>
            </w:r>
            <w:r>
              <w:rPr>
                <w:rFonts w:hint="eastAsia"/>
                <w:b/>
                <w:color w:val="000000" w:themeColor="text1"/>
              </w:rPr>
              <w:t>(</w:t>
            </w:r>
            <w:r>
              <w:rPr>
                <w:rFonts w:hint="eastAsia"/>
                <w:b/>
                <w:color w:val="000000" w:themeColor="text1"/>
              </w:rPr>
              <w:t>□</w:t>
            </w:r>
            <w:r>
              <w:rPr>
                <w:rFonts w:hint="eastAsia"/>
                <w:b/>
                <w:color w:val="000000" w:themeColor="text1"/>
              </w:rPr>
              <w:t xml:space="preserve">QMS  </w:t>
            </w:r>
            <w:r>
              <w:rPr>
                <w:rFonts w:hint="eastAsia"/>
                <w:b/>
                <w:color w:val="000000" w:themeColor="text1"/>
              </w:rPr>
              <w:t>□</w:t>
            </w:r>
            <w:r>
              <w:rPr>
                <w:rFonts w:hint="eastAsia"/>
                <w:b/>
                <w:color w:val="000000" w:themeColor="text1"/>
              </w:rPr>
              <w:t xml:space="preserve">EMS   </w:t>
            </w:r>
            <w:r>
              <w:rPr>
                <w:rFonts w:hint="eastAsia"/>
                <w:b/>
                <w:color w:val="000000" w:themeColor="text1"/>
              </w:rPr>
              <w:t>□</w:t>
            </w:r>
            <w:r>
              <w:rPr>
                <w:rFonts w:hint="eastAsia"/>
                <w:b/>
                <w:color w:val="000000" w:themeColor="text1"/>
              </w:rPr>
              <w:t>OHSMS)</w:t>
            </w:r>
          </w:p>
          <w:p w:rsidR="00AC4ECD" w:rsidRDefault="00AC4ECD" w:rsidP="00587C17">
            <w:pPr>
              <w:rPr>
                <w:b/>
                <w:color w:val="000000" w:themeColor="text1"/>
              </w:rPr>
            </w:pPr>
            <w:r>
              <w:rPr>
                <w:rFonts w:hint="eastAsia"/>
                <w:b/>
                <w:color w:val="000000" w:themeColor="text1"/>
              </w:rPr>
              <w:t>■在完成纠正措施后推荐认证注册</w:t>
            </w:r>
            <w:r>
              <w:rPr>
                <w:rFonts w:hint="eastAsia"/>
                <w:b/>
                <w:color w:val="000000" w:themeColor="text1"/>
              </w:rPr>
              <w:t>(</w:t>
            </w:r>
            <w:r>
              <w:rPr>
                <w:rFonts w:hint="eastAsia"/>
                <w:b/>
                <w:color w:val="000000" w:themeColor="text1"/>
              </w:rPr>
              <w:t>□</w:t>
            </w:r>
            <w:r>
              <w:rPr>
                <w:rFonts w:hint="eastAsia"/>
                <w:b/>
                <w:color w:val="000000" w:themeColor="text1"/>
              </w:rPr>
              <w:t xml:space="preserve">QMS     </w:t>
            </w:r>
            <w:r>
              <w:rPr>
                <w:rFonts w:hint="eastAsia"/>
                <w:b/>
                <w:color w:val="000000" w:themeColor="text1"/>
              </w:rPr>
              <w:t>■</w:t>
            </w:r>
            <w:r>
              <w:rPr>
                <w:rFonts w:hint="eastAsia"/>
                <w:b/>
                <w:color w:val="000000" w:themeColor="text1"/>
              </w:rPr>
              <w:t xml:space="preserve">EMS   </w:t>
            </w:r>
            <w:r>
              <w:rPr>
                <w:rFonts w:hint="eastAsia"/>
                <w:b/>
                <w:color w:val="000000" w:themeColor="text1"/>
              </w:rPr>
              <w:t>■</w:t>
            </w:r>
            <w:r>
              <w:rPr>
                <w:rFonts w:hint="eastAsia"/>
                <w:b/>
                <w:color w:val="000000" w:themeColor="text1"/>
              </w:rPr>
              <w:t>OHSMS)</w:t>
            </w:r>
          </w:p>
          <w:p w:rsidR="00AC4ECD" w:rsidRDefault="00AC4ECD" w:rsidP="00587C17">
            <w:pPr>
              <w:rPr>
                <w:b/>
                <w:color w:val="000000" w:themeColor="text1"/>
              </w:rPr>
            </w:pPr>
            <w:r>
              <w:rPr>
                <w:rFonts w:hint="eastAsia"/>
                <w:b/>
                <w:color w:val="000000" w:themeColor="text1"/>
              </w:rPr>
              <w:t>■推荐保持认证注册</w:t>
            </w:r>
            <w:r>
              <w:rPr>
                <w:rFonts w:hint="eastAsia"/>
                <w:b/>
                <w:color w:val="000000" w:themeColor="text1"/>
              </w:rPr>
              <w:t>(</w:t>
            </w:r>
            <w:r>
              <w:rPr>
                <w:rFonts w:hint="eastAsia"/>
                <w:b/>
                <w:color w:val="000000" w:themeColor="text1"/>
              </w:rPr>
              <w:t>■</w:t>
            </w:r>
            <w:r>
              <w:rPr>
                <w:rFonts w:hint="eastAsia"/>
                <w:b/>
                <w:color w:val="000000" w:themeColor="text1"/>
              </w:rPr>
              <w:t xml:space="preserve">QMS  </w:t>
            </w:r>
            <w:r>
              <w:rPr>
                <w:rFonts w:hint="eastAsia"/>
                <w:b/>
                <w:color w:val="000000" w:themeColor="text1"/>
              </w:rPr>
              <w:t>□</w:t>
            </w:r>
            <w:r>
              <w:rPr>
                <w:rFonts w:hint="eastAsia"/>
                <w:b/>
                <w:color w:val="000000" w:themeColor="text1"/>
              </w:rPr>
              <w:t xml:space="preserve">EMS   </w:t>
            </w:r>
            <w:r>
              <w:rPr>
                <w:rFonts w:hint="eastAsia"/>
                <w:b/>
                <w:color w:val="000000" w:themeColor="text1"/>
              </w:rPr>
              <w:t>□</w:t>
            </w:r>
            <w:r>
              <w:rPr>
                <w:rFonts w:hint="eastAsia"/>
                <w:b/>
                <w:color w:val="000000" w:themeColor="text1"/>
              </w:rPr>
              <w:t>OHSMS)</w:t>
            </w:r>
            <w:r>
              <w:rPr>
                <w:rFonts w:hint="eastAsia"/>
                <w:b/>
                <w:color w:val="000000" w:themeColor="text1"/>
              </w:rPr>
              <w:t>，换发证书</w:t>
            </w:r>
          </w:p>
          <w:p w:rsidR="00AC4ECD" w:rsidRDefault="00AC4ECD" w:rsidP="00587C17">
            <w:pPr>
              <w:rPr>
                <w:b/>
                <w:color w:val="000000" w:themeColor="text1"/>
              </w:rPr>
            </w:pPr>
            <w:r>
              <w:rPr>
                <w:rFonts w:hint="eastAsia"/>
                <w:b/>
                <w:color w:val="000000" w:themeColor="text1"/>
              </w:rPr>
              <w:t>□</w:t>
            </w:r>
            <w:r>
              <w:rPr>
                <w:rFonts w:hint="eastAsia"/>
                <w:b/>
                <w:color w:val="000000" w:themeColor="text1"/>
              </w:rPr>
              <w:t>(</w:t>
            </w:r>
            <w:r>
              <w:rPr>
                <w:rFonts w:hint="eastAsia"/>
                <w:b/>
                <w:color w:val="000000" w:themeColor="text1"/>
              </w:rPr>
              <w:t>在完成纠正措施后推荐保持认证注册</w:t>
            </w:r>
            <w:r>
              <w:rPr>
                <w:rFonts w:hint="eastAsia"/>
                <w:b/>
                <w:color w:val="000000" w:themeColor="text1"/>
              </w:rPr>
              <w:t>(</w:t>
            </w:r>
            <w:r>
              <w:rPr>
                <w:rFonts w:hint="eastAsia"/>
                <w:b/>
                <w:color w:val="000000" w:themeColor="text1"/>
              </w:rPr>
              <w:t>□</w:t>
            </w:r>
            <w:r>
              <w:rPr>
                <w:rFonts w:hint="eastAsia"/>
                <w:b/>
                <w:color w:val="000000" w:themeColor="text1"/>
              </w:rPr>
              <w:t xml:space="preserve">QMS   </w:t>
            </w:r>
            <w:r>
              <w:rPr>
                <w:rFonts w:hint="eastAsia"/>
                <w:b/>
                <w:color w:val="000000" w:themeColor="text1"/>
              </w:rPr>
              <w:t>□</w:t>
            </w:r>
            <w:r>
              <w:rPr>
                <w:rFonts w:hint="eastAsia"/>
                <w:b/>
                <w:color w:val="000000" w:themeColor="text1"/>
              </w:rPr>
              <w:t xml:space="preserve">EMS   </w:t>
            </w:r>
            <w:r>
              <w:rPr>
                <w:rFonts w:hint="eastAsia"/>
                <w:b/>
                <w:color w:val="000000" w:themeColor="text1"/>
              </w:rPr>
              <w:t>□</w:t>
            </w:r>
            <w:r>
              <w:rPr>
                <w:rFonts w:hint="eastAsia"/>
                <w:b/>
                <w:color w:val="000000" w:themeColor="text1"/>
              </w:rPr>
              <w:t>OHSMS)</w:t>
            </w:r>
          </w:p>
          <w:p w:rsidR="00AC4ECD" w:rsidRDefault="00AC4ECD" w:rsidP="00587C17">
            <w:pPr>
              <w:rPr>
                <w:b/>
                <w:color w:val="000000" w:themeColor="text1"/>
              </w:rPr>
            </w:pPr>
            <w:r>
              <w:rPr>
                <w:rFonts w:hint="eastAsia"/>
                <w:b/>
                <w:color w:val="000000" w:themeColor="text1"/>
              </w:rPr>
              <w:t>□推荐扩大范围</w:t>
            </w:r>
            <w:r>
              <w:rPr>
                <w:rFonts w:hint="eastAsia"/>
                <w:b/>
                <w:color w:val="000000" w:themeColor="text1"/>
              </w:rPr>
              <w:t>(</w:t>
            </w:r>
            <w:r>
              <w:rPr>
                <w:rFonts w:hint="eastAsia"/>
                <w:b/>
                <w:color w:val="000000" w:themeColor="text1"/>
              </w:rPr>
              <w:t>□</w:t>
            </w:r>
            <w:r>
              <w:rPr>
                <w:rFonts w:hint="eastAsia"/>
                <w:b/>
                <w:color w:val="000000" w:themeColor="text1"/>
              </w:rPr>
              <w:t xml:space="preserve">QMS  </w:t>
            </w:r>
            <w:r>
              <w:rPr>
                <w:rFonts w:hint="eastAsia"/>
                <w:b/>
                <w:color w:val="000000" w:themeColor="text1"/>
              </w:rPr>
              <w:t>□</w:t>
            </w:r>
            <w:r>
              <w:rPr>
                <w:rFonts w:hint="eastAsia"/>
                <w:b/>
                <w:color w:val="000000" w:themeColor="text1"/>
              </w:rPr>
              <w:t xml:space="preserve">EMS   </w:t>
            </w:r>
            <w:r>
              <w:rPr>
                <w:rFonts w:hint="eastAsia"/>
                <w:b/>
                <w:color w:val="000000" w:themeColor="text1"/>
              </w:rPr>
              <w:t>□</w:t>
            </w:r>
            <w:r>
              <w:rPr>
                <w:rFonts w:hint="eastAsia"/>
                <w:b/>
                <w:color w:val="000000" w:themeColor="text1"/>
              </w:rPr>
              <w:t>OHSMS)</w:t>
            </w:r>
          </w:p>
          <w:p w:rsidR="00AC4ECD" w:rsidRDefault="00AC4ECD" w:rsidP="00587C17">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C4ECD" w:rsidRDefault="00AC4ECD" w:rsidP="00587C17">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C4ECD" w:rsidRDefault="00AC4ECD" w:rsidP="00587C17">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C4ECD" w:rsidRDefault="00AC4ECD" w:rsidP="00587C17">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AC4ECD" w:rsidTr="00587C17">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AC4ECD" w:rsidRDefault="00AC4ECD" w:rsidP="00587C17">
            <w:pPr>
              <w:spacing w:line="360" w:lineRule="auto"/>
              <w:rPr>
                <w:b/>
                <w:color w:val="000000" w:themeColor="text1"/>
              </w:rPr>
            </w:pPr>
          </w:p>
        </w:tc>
      </w:tr>
    </w:tbl>
    <w:p w:rsidR="00AC4ECD" w:rsidRDefault="00AC4ECD" w:rsidP="00AC4ECD">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AC4ECD" w:rsidRDefault="00AC4ECD" w:rsidP="00AC4ECD">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AC4ECD" w:rsidRDefault="00AC4ECD" w:rsidP="00AC4ECD">
      <w:pPr>
        <w:tabs>
          <w:tab w:val="left" w:pos="645"/>
        </w:tabs>
        <w:spacing w:line="360" w:lineRule="auto"/>
        <w:ind w:leftChars="-405" w:left="-850"/>
        <w:rPr>
          <w:b/>
          <w:color w:val="000000" w:themeColor="text1"/>
          <w:sz w:val="14"/>
          <w:szCs w:val="14"/>
        </w:rPr>
      </w:pPr>
      <w:r>
        <w:rPr>
          <w:rFonts w:hint="eastAsia"/>
          <w:b/>
          <w:color w:val="000000" w:themeColor="text1"/>
          <w:sz w:val="26"/>
          <w:szCs w:val="26"/>
        </w:rPr>
        <w:lastRenderedPageBreak/>
        <w:t>十二、不符合项纠正措施要求</w:t>
      </w:r>
    </w:p>
    <w:p w:rsidR="00AC4ECD" w:rsidRDefault="00AC4ECD" w:rsidP="00AC4ECD">
      <w:pPr>
        <w:spacing w:line="360" w:lineRule="auto"/>
        <w:ind w:leftChars="-405" w:left="-850" w:firstLineChars="200" w:firstLine="422"/>
        <w:rPr>
          <w:b/>
          <w:color w:val="000000" w:themeColor="text1"/>
        </w:rPr>
      </w:pPr>
      <w:r>
        <w:rPr>
          <w:rFonts w:hint="eastAsia"/>
          <w:b/>
          <w:color w:val="000000" w:themeColor="text1"/>
        </w:rPr>
        <w:t>一般不符合报告在</w:t>
      </w:r>
      <w:r>
        <w:rPr>
          <w:rFonts w:hint="eastAsia"/>
          <w:b/>
          <w:color w:val="000000" w:themeColor="text1"/>
        </w:rPr>
        <w:t>30</w:t>
      </w:r>
      <w:r>
        <w:rPr>
          <w:rFonts w:hint="eastAsia"/>
          <w:b/>
          <w:color w:val="000000" w:themeColor="text1"/>
        </w:rPr>
        <w:t>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AC4ECD" w:rsidRDefault="00AC4ECD" w:rsidP="00AC4ECD">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：无</w:t>
      </w:r>
    </w:p>
    <w:p w:rsidR="00AC4ECD" w:rsidRDefault="00AC4ECD" w:rsidP="00AC4ECD">
      <w:pPr>
        <w:spacing w:beforeLines="50" w:afterLines="50"/>
        <w:ind w:leftChars="-405" w:left="-326" w:hangingChars="326" w:hanging="524"/>
        <w:rPr>
          <w:b/>
          <w:color w:val="000000" w:themeColor="text1"/>
          <w:sz w:val="16"/>
          <w:szCs w:val="16"/>
        </w:rPr>
      </w:pPr>
    </w:p>
    <w:p w:rsidR="00AC4ECD" w:rsidRDefault="00AC4ECD" w:rsidP="00AC4ECD">
      <w:pPr>
        <w:snapToGrid w:val="0"/>
        <w:rPr>
          <w:b/>
          <w:bCs/>
          <w:color w:val="000000" w:themeColor="text1"/>
          <w:szCs w:val="28"/>
          <w:u w:val="single"/>
        </w:rPr>
      </w:pPr>
    </w:p>
    <w:p w:rsidR="00AC4ECD" w:rsidRDefault="00AC4ECD" w:rsidP="00AC4ECD">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AC4ECD" w:rsidRDefault="00AC4ECD" w:rsidP="00AC4ECD">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AC4ECD" w:rsidRDefault="00AC4ECD" w:rsidP="00AC4ECD">
      <w:pPr>
        <w:snapToGrid w:val="0"/>
        <w:spacing w:beforeLines="50" w:line="360" w:lineRule="auto"/>
        <w:ind w:firstLineChars="250" w:firstLine="527"/>
        <w:rPr>
          <w:b/>
          <w:color w:val="000000" w:themeColor="text1"/>
        </w:rPr>
      </w:pPr>
    </w:p>
    <w:p w:rsidR="00AC4ECD" w:rsidRDefault="00AC4ECD" w:rsidP="00AC4ECD">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AC4ECD" w:rsidRDefault="00AC4ECD" w:rsidP="00AC4ECD">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 xml:space="preserve">    2020</w:t>
      </w:r>
      <w:r>
        <w:rPr>
          <w:rFonts w:asciiTheme="minorEastAsia" w:eastAsiaTheme="minorEastAsia" w:hAnsiTheme="minorEastAsia" w:hint="eastAsia"/>
          <w:b/>
          <w:color w:val="000000" w:themeColor="text1"/>
        </w:rPr>
        <w:t>年 5月31 日</w:t>
      </w:r>
    </w:p>
    <w:p w:rsidR="00AC4ECD" w:rsidRDefault="00AC4ECD" w:rsidP="00AC4ECD">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AC4ECD" w:rsidRDefault="00AC4ECD" w:rsidP="00AC4ECD">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C4ECD" w:rsidRDefault="00AC4ECD" w:rsidP="00AC4ECD">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rPr>
        <w:t>■</w:t>
      </w:r>
      <w:r>
        <w:rPr>
          <w:rFonts w:hint="eastAsia"/>
          <w:b/>
          <w:color w:val="000000" w:themeColor="text1"/>
          <w:szCs w:val="21"/>
        </w:rPr>
        <w:t>EMS( 1 )</w:t>
      </w:r>
      <w:r>
        <w:rPr>
          <w:rFonts w:hint="eastAsia"/>
          <w:b/>
          <w:color w:val="000000" w:themeColor="text1"/>
          <w:szCs w:val="21"/>
        </w:rPr>
        <w:t>个一般不符合，</w:t>
      </w:r>
      <w:r>
        <w:rPr>
          <w:rFonts w:hint="eastAsia"/>
          <w:b/>
          <w:color w:val="000000" w:themeColor="text1"/>
          <w:szCs w:val="21"/>
        </w:rPr>
        <w:t>( 0 )</w:t>
      </w:r>
      <w:r>
        <w:rPr>
          <w:rFonts w:hint="eastAsia"/>
          <w:b/>
          <w:color w:val="000000" w:themeColor="text1"/>
          <w:szCs w:val="21"/>
        </w:rPr>
        <w:t>个严重不符合，</w:t>
      </w:r>
      <w:r>
        <w:rPr>
          <w:rFonts w:hint="eastAsia"/>
          <w:b/>
          <w:color w:val="000000" w:themeColor="text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C4ECD" w:rsidRDefault="00AC4ECD" w:rsidP="00AC4ECD">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C4ECD" w:rsidRDefault="00AC4ECD" w:rsidP="00AC4ECD">
      <w:pPr>
        <w:spacing w:line="360" w:lineRule="auto"/>
        <w:rPr>
          <w:b/>
          <w:color w:val="000000" w:themeColor="text1"/>
          <w:szCs w:val="21"/>
          <w:u w:val="single"/>
        </w:rPr>
      </w:pPr>
      <w:r>
        <w:rPr>
          <w:rFonts w:hint="eastAsia"/>
          <w:b/>
          <w:color w:val="000000" w:themeColor="text1"/>
          <w:szCs w:val="21"/>
        </w:rPr>
        <w:t>存在问题说明及意见：</w:t>
      </w:r>
    </w:p>
    <w:p w:rsidR="00AC4ECD" w:rsidRDefault="00AC4ECD" w:rsidP="00AC4ECD">
      <w:pPr>
        <w:spacing w:afterLines="50"/>
        <w:ind w:firstLineChars="200" w:firstLine="422"/>
        <w:rPr>
          <w:b/>
          <w:color w:val="000000" w:themeColor="text1"/>
          <w:szCs w:val="21"/>
        </w:rPr>
      </w:pPr>
    </w:p>
    <w:p w:rsidR="00AC4ECD" w:rsidRDefault="00AC4ECD" w:rsidP="00AC4ECD">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AC4ECD" w:rsidRDefault="00AC4ECD" w:rsidP="00AC4ECD">
      <w:pPr>
        <w:ind w:firstLineChars="400" w:firstLine="843"/>
        <w:rPr>
          <w:b/>
          <w:color w:val="000000" w:themeColor="text1"/>
          <w:szCs w:val="21"/>
        </w:rPr>
      </w:pPr>
      <w:r>
        <w:rPr>
          <w:rFonts w:hint="eastAsia"/>
          <w:b/>
          <w:color w:val="000000" w:themeColor="text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AC4ECD" w:rsidRDefault="00AC4ECD" w:rsidP="00AC4ECD">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w:t>
      </w:r>
      <w:r>
        <w:rPr>
          <w:rFonts w:hint="eastAsia"/>
          <w:b/>
          <w:color w:val="000000" w:themeColor="text1"/>
          <w:szCs w:val="21"/>
        </w:rPr>
        <w:t xml:space="preserve">    </w:t>
      </w:r>
      <w:r>
        <w:rPr>
          <w:rFonts w:hint="eastAsia"/>
          <w:b/>
          <w:color w:val="000000" w:themeColor="text1"/>
          <w:szCs w:val="21"/>
        </w:rPr>
        <w:t>月</w:t>
      </w:r>
      <w:r>
        <w:rPr>
          <w:rFonts w:hint="eastAsia"/>
          <w:b/>
          <w:color w:val="000000" w:themeColor="text1"/>
          <w:szCs w:val="21"/>
        </w:rPr>
        <w:t xml:space="preserve">    </w:t>
      </w:r>
      <w:r>
        <w:rPr>
          <w:rFonts w:hint="eastAsia"/>
          <w:b/>
          <w:color w:val="000000" w:themeColor="text1"/>
          <w:szCs w:val="21"/>
        </w:rPr>
        <w:t>日</w:t>
      </w:r>
    </w:p>
    <w:p w:rsidR="00AC4ECD" w:rsidRDefault="00AC4ECD" w:rsidP="00AC4ECD">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AC4ECD" w:rsidRDefault="00AC4ECD" w:rsidP="00AC4ECD">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AC4ECD" w:rsidRDefault="00AC4ECD" w:rsidP="00AC4ECD">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AC4ECD" w:rsidRDefault="00AC4ECD" w:rsidP="00AC4ECD">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AC4ECD" w:rsidRDefault="00AC4ECD" w:rsidP="00AC4ECD">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AC4ECD" w:rsidRDefault="00AC4ECD" w:rsidP="00AC4ECD">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AC4ECD" w:rsidRDefault="00AC4ECD" w:rsidP="00AC4ECD">
      <w:pPr>
        <w:snapToGrid w:val="0"/>
        <w:spacing w:line="360" w:lineRule="auto"/>
        <w:ind w:leftChars="-405" w:hangingChars="403" w:hanging="850"/>
        <w:rPr>
          <w:b/>
          <w:color w:val="000000" w:themeColor="text1"/>
          <w:szCs w:val="21"/>
          <w:u w:val="single"/>
        </w:rPr>
      </w:pPr>
    </w:p>
    <w:p w:rsidR="00AC4ECD" w:rsidRDefault="00AC4ECD" w:rsidP="00AC4ECD">
      <w:pPr>
        <w:snapToGrid w:val="0"/>
        <w:spacing w:line="360" w:lineRule="auto"/>
        <w:ind w:leftChars="-405" w:hangingChars="403" w:hanging="850"/>
        <w:rPr>
          <w:b/>
          <w:color w:val="000000" w:themeColor="text1"/>
          <w:szCs w:val="21"/>
          <w:u w:val="single"/>
        </w:rPr>
      </w:pPr>
    </w:p>
    <w:p w:rsidR="00AC4ECD" w:rsidRDefault="00AC4ECD" w:rsidP="00AC4ECD">
      <w:pPr>
        <w:snapToGrid w:val="0"/>
        <w:spacing w:line="360" w:lineRule="auto"/>
        <w:ind w:left="738" w:hangingChars="350" w:hanging="738"/>
        <w:rPr>
          <w:b/>
          <w:color w:val="000000" w:themeColor="text1"/>
          <w:szCs w:val="21"/>
          <w:u w:val="single"/>
        </w:rPr>
      </w:pPr>
    </w:p>
    <w:p w:rsidR="00AC4ECD" w:rsidRDefault="00AC4ECD" w:rsidP="00AC4ECD">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AC4ECD" w:rsidRDefault="00AC4ECD" w:rsidP="00AC4ECD">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AC4ECD" w:rsidRDefault="00AC4ECD" w:rsidP="00AC4ECD">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AC4ECD" w:rsidRDefault="00AC4ECD" w:rsidP="00AC4ECD">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AC4ECD" w:rsidRDefault="00AC4ECD" w:rsidP="00AC4ECD">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AC4ECD" w:rsidRDefault="00AC4ECD" w:rsidP="00AC4ECD">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AC4ECD" w:rsidRDefault="00AC4ECD" w:rsidP="00AC4ECD">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AC4ECD" w:rsidRDefault="00AC4ECD" w:rsidP="00AC4ECD">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AC4ECD" w:rsidRDefault="00AC4ECD" w:rsidP="00AC4ECD">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AC4ECD" w:rsidRDefault="00AC4ECD" w:rsidP="00AC4ECD">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AC4ECD" w:rsidRDefault="00AC4ECD" w:rsidP="00AC4ECD">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AC4ECD" w:rsidRDefault="00AC4ECD" w:rsidP="00AC4ECD">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AC4ECD" w:rsidRDefault="00AC4ECD" w:rsidP="00AC4ECD">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AC4ECD" w:rsidRDefault="00AC4ECD" w:rsidP="00AC4ECD">
      <w:pPr>
        <w:spacing w:line="360" w:lineRule="auto"/>
        <w:ind w:left="964" w:hangingChars="600" w:hanging="964"/>
        <w:rPr>
          <w:b/>
          <w:bCs/>
          <w:color w:val="000000" w:themeColor="text1"/>
          <w:sz w:val="16"/>
          <w:szCs w:val="16"/>
        </w:rPr>
      </w:pPr>
    </w:p>
    <w:p w:rsidR="00AC4ECD" w:rsidRDefault="00AC4ECD" w:rsidP="00AC4ECD">
      <w:pPr>
        <w:snapToGrid w:val="0"/>
        <w:spacing w:line="300" w:lineRule="auto"/>
        <w:ind w:firstLineChars="100" w:firstLine="244"/>
        <w:jc w:val="left"/>
        <w:rPr>
          <w:b/>
          <w:bCs/>
          <w:color w:val="000000" w:themeColor="text1"/>
          <w:w w:val="115"/>
        </w:rPr>
      </w:pPr>
    </w:p>
    <w:p w:rsidR="00877EB8" w:rsidRDefault="00851324" w:rsidP="00AC4ECD">
      <w:pPr>
        <w:snapToGrid w:val="0"/>
        <w:spacing w:afterLines="30"/>
        <w:jc w:val="center"/>
        <w:rPr>
          <w:rFonts w:ascii="楷体" w:eastAsia="楷体" w:hAnsi="楷体"/>
          <w:b/>
          <w:color w:val="000000" w:themeColor="text1"/>
          <w:sz w:val="28"/>
          <w:szCs w:val="28"/>
        </w:rPr>
      </w:pPr>
    </w:p>
    <w:sectPr w:rsidR="00877EB8" w:rsidSect="00877EB8">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324" w:rsidRDefault="00851324" w:rsidP="00542F7C">
      <w:r>
        <w:separator/>
      </w:r>
    </w:p>
  </w:endnote>
  <w:endnote w:type="continuationSeparator" w:id="1">
    <w:p w:rsidR="00851324" w:rsidRDefault="00851324" w:rsidP="00542F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324" w:rsidRDefault="00851324" w:rsidP="00542F7C">
      <w:r>
        <w:separator/>
      </w:r>
    </w:p>
  </w:footnote>
  <w:footnote w:type="continuationSeparator" w:id="1">
    <w:p w:rsidR="00851324" w:rsidRDefault="00851324" w:rsidP="00542F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RDefault="00542F7C" w:rsidP="00AC4ECD">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542F7C">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851324"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w:t>
                </w:r>
                <w:r w:rsidRPr="00532B87">
                  <w:rPr>
                    <w:rFonts w:asciiTheme="minorEastAsia" w:eastAsiaTheme="minorEastAsia" w:hAnsiTheme="minorEastAsia" w:hint="eastAsia"/>
                    <w:sz w:val="18"/>
                    <w:szCs w:val="18"/>
                  </w:rPr>
                  <w:t>(03</w:t>
                </w:r>
                <w:r w:rsidRPr="00532B87">
                  <w:rPr>
                    <w:rFonts w:asciiTheme="minorEastAsia" w:eastAsiaTheme="minorEastAsia" w:hAnsiTheme="minorEastAsia" w:hint="eastAsia"/>
                    <w:sz w:val="18"/>
                    <w:szCs w:val="18"/>
                  </w:rPr>
                  <w:t>版</w:t>
                </w:r>
                <w:r w:rsidRPr="00532B87">
                  <w:rPr>
                    <w:rFonts w:asciiTheme="minorEastAsia" w:eastAsiaTheme="minorEastAsia" w:hAnsiTheme="minorEastAsia" w:hint="eastAsia"/>
                    <w:sz w:val="18"/>
                    <w:szCs w:val="18"/>
                  </w:rPr>
                  <w:t>)</w:t>
                </w:r>
              </w:p>
            </w:txbxContent>
          </v:textbox>
        </v:shape>
      </w:pict>
    </w:r>
    <w:r w:rsidR="00851324"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851324" w:rsidRPr="00390345">
      <w:rPr>
        <w:rStyle w:val="CharChar1"/>
        <w:rFonts w:hint="default"/>
      </w:rPr>
      <w:t>北京国标联合认证有限公司</w:t>
    </w:r>
    <w:r w:rsidR="00851324" w:rsidRPr="00390345">
      <w:rPr>
        <w:rStyle w:val="CharChar1"/>
        <w:rFonts w:hint="default"/>
      </w:rPr>
      <w:tab/>
    </w:r>
    <w:r w:rsidR="00851324" w:rsidRPr="00390345">
      <w:rPr>
        <w:rStyle w:val="CharChar1"/>
        <w:rFonts w:hint="default"/>
      </w:rPr>
      <w:tab/>
    </w:r>
    <w:r w:rsidR="00851324">
      <w:rPr>
        <w:rStyle w:val="CharChar1"/>
        <w:rFonts w:hint="default"/>
      </w:rPr>
      <w:tab/>
    </w:r>
    <w:bookmarkEnd w:id="22"/>
  </w:p>
  <w:p w:rsidR="008E67FF" w:rsidRPr="008E67FF" w:rsidRDefault="00851324" w:rsidP="002D0DC0">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2F7C"/>
    <w:rsid w:val="00542F7C"/>
    <w:rsid w:val="00851324"/>
    <w:rsid w:val="00AC4E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31"/>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sres.com/detail/28011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res.com/detail/308437.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sres.com/detail/328628.html" TargetMode="External"/><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11</Pages>
  <Words>1482</Words>
  <Characters>8454</Characters>
  <Application>Microsoft Office Word</Application>
  <DocSecurity>0</DocSecurity>
  <Lines>70</Lines>
  <Paragraphs>19</Paragraphs>
  <ScaleCrop>false</ScaleCrop>
  <Company>微软中国</Company>
  <LinksUpToDate>false</LinksUpToDate>
  <CharactersWithSpaces>9917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56</cp:revision>
  <cp:lastPrinted>2019-05-13T03:19:00Z</cp:lastPrinted>
  <dcterms:created xsi:type="dcterms:W3CDTF">2015-06-17T14:51:00Z</dcterms:created>
  <dcterms:modified xsi:type="dcterms:W3CDTF">2020-05-29T07:30:00Z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