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河北电力装备有限公司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邯郸市丛台区电厂街80号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jc w:val="left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邯郸市丛台区电厂街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79号、</w:t>
            </w:r>
            <w:r>
              <w:rPr>
                <w:sz w:val="21"/>
                <w:szCs w:val="21"/>
                <w:highlight w:val="none"/>
              </w:rPr>
              <w:t>80号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sz w:val="21"/>
                <w:szCs w:val="21"/>
                <w:highlight w:val="none"/>
              </w:rPr>
            </w:pPr>
            <w:bookmarkStart w:id="28" w:name="_GoBack"/>
            <w:r>
              <w:rPr>
                <w:rFonts w:hint="eastAsia"/>
                <w:sz w:val="21"/>
                <w:szCs w:val="21"/>
                <w:highlight w:val="none"/>
              </w:rPr>
              <w:t>河北省邯郸市肥乡区工业园区友谊街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王广庆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18931095285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18931095285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2024年07月05日 上午至2024年07月06日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4.5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高压开关设备和控制设备、35kV及以下箱式变电站、低压成套开关设备和控制设备【低压综合配电柜、低压配电箱、非金属电表箱、电表箱、低压电缆分接箱、低压成套开关设备、低压抽出式开关柜、电容柜、全封闭固定分隔式低压开关柜、低压配电柜、全封闭固定分隔式开关柜】、电力系统综合自动化装置、电力变压器的生产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C84F17"/>
    <w:rsid w:val="5C094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1506</Characters>
  <Lines>11</Lines>
  <Paragraphs>3</Paragraphs>
  <TotalTime>0</TotalTime>
  <ScaleCrop>false</ScaleCrop>
  <LinksUpToDate>false</LinksUpToDate>
  <CharactersWithSpaces>1554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2024-07-05T06:14:48Z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