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沧州恒光电力设备有限公司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鲍阳阳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2024年07月09日 上午至2024年07月11日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韩胜达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