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北京合众世创企业管理咨询有限公司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10657-2024-QEO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北京市昌平区回龙观镇金燕龙大厦15层1506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北京市昌平区回龙观镇金燕龙大厦15层1506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赵丽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13552508609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13552508609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Q:14,E:14,O:14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2024-06-27下午至2024-06-27下午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一阶段审核人日"/>
            <w:r>
              <w:rPr>
                <w:sz w:val="21"/>
                <w:szCs w:val="21"/>
              </w:rPr>
              <w:t>Q:0.1,E:0.2,O:0.2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Wingdings 2" w:hAnsi="Wingdings 2"/>
                <w:sz w:val="21"/>
                <w:szCs w:val="21"/>
              </w:rPr>
              <w:t>■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3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4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5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6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7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8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9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20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20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1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2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3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4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5" w:name="审核范围"/>
            <w:r>
              <w:rPr>
                <w:sz w:val="21"/>
                <w:szCs w:val="21"/>
              </w:rPr>
              <w:t>Q：人力资源服务、劳务派遣（许可范围内）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E：人力资源服务、劳务派遣（许可范围内）所涉及场所的相关环境管理活动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O：人力资源服务、劳务派遣（许可范围内）所涉及场所的相关职业健康安全管理活动</w:t>
            </w:r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专业代码"/>
            <w:r>
              <w:rPr>
                <w:sz w:val="21"/>
                <w:szCs w:val="21"/>
              </w:rPr>
              <w:t>Q：35.10.00;35.11.00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E：35.10.00;35.11.00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O：35.10.00;35.11.00</w:t>
            </w:r>
            <w:bookmarkEnd w:id="26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删减条款"/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夏爱俭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2023-N1QMS-2226516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2021-N1EMS-1226516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2022-N1OHSMS-1226516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Q:35.10.00,35.11.00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E:35.10.00,35.11.00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O:35.10.00,35.11.00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15726687295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0" w:name="_GoBack"/>
            <w:bookmarkEnd w:id="30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8" w:name="审核派遣人"/>
            <w:r>
              <w:rPr>
                <w:sz w:val="21"/>
                <w:szCs w:val="21"/>
              </w:rPr>
              <w:t>夏僧道</w:t>
            </w:r>
            <w:bookmarkEnd w:id="28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9" w:name="审批日期"/>
            <w:r>
              <w:rPr>
                <w:rFonts w:hint="eastAsia"/>
                <w:sz w:val="21"/>
                <w:szCs w:val="21"/>
              </w:rPr>
              <w:t>2024-06-24</w:t>
            </w:r>
            <w:bookmarkEnd w:id="29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3766202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1226</Words>
  <Characters>1614</Characters>
  <Lines>11</Lines>
  <Paragraphs>3</Paragraphs>
  <TotalTime>0</TotalTime>
  <ScaleCrop>false</ScaleCrop>
  <LinksUpToDate>false</LinksUpToDate>
  <CharactersWithSpaces>1662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2024-06-24T09:04:07Z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