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河北帝鉴食品有限公司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0084-2022-QH-2024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黄骅市滕庄子乡西胡庄工业园</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河北省沧州市黄骅市滕庄子乡西胡庄工业园</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黄丽颖</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13091149494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13091149494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H:20,Q:20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2024年07月06日 下午至2024年07月07日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H:2,Q:1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H：危害分析与关键控制点（HACCP）体系认证要求（V1.0）,Q：GB/T19001-2016/ISO9001:2015</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H：位于河北省沧州市黄骅市滕庄子乡西胡庄工业园河北帝鉴食品有限公司生产车间的发酵面制品（面花馒头）的生产</w:t>
            </w:r>
          </w:p>
          <w:p>
            <w:pPr>
              <w:tabs>
                <w:tab w:val="left" w:pos="0"/>
              </w:tabs>
              <w:jc w:val="left"/>
              <w:rPr>
                <w:sz w:val="21"/>
                <w:szCs w:val="21"/>
              </w:rPr>
            </w:pPr>
            <w:r>
              <w:rPr>
                <w:sz w:val="21"/>
                <w:szCs w:val="21"/>
              </w:rPr>
              <w:t>Q：发酵面制品（面花馒头）的生产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H：CIV-1</w:t>
            </w:r>
          </w:p>
          <w:p>
            <w:pPr>
              <w:tabs>
                <w:tab w:val="left" w:pos="0"/>
              </w:tabs>
              <w:rPr>
                <w:sz w:val="21"/>
                <w:szCs w:val="21"/>
              </w:rPr>
            </w:pPr>
            <w:r>
              <w:rPr>
                <w:sz w:val="21"/>
                <w:szCs w:val="21"/>
              </w:rPr>
              <w:t>Q：03.06.01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任泽华</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2022-N1HACCP-1059498</w:t>
            </w:r>
          </w:p>
          <w:p>
            <w:pPr>
              <w:ind w:left="117"/>
              <w:jc w:val="center"/>
              <w:rPr>
                <w:sz w:val="21"/>
                <w:szCs w:val="21"/>
              </w:rPr>
            </w:pPr>
            <w:r>
              <w:rPr>
                <w:sz w:val="21"/>
                <w:szCs w:val="21"/>
              </w:rPr>
              <w:t>2022-N1QMS-4059498</w:t>
            </w:r>
          </w:p>
        </w:tc>
        <w:tc>
          <w:tcPr>
            <w:tcW w:w="3684" w:type="dxa"/>
            <w:gridSpan w:val="9"/>
            <w:vAlign w:val="center"/>
          </w:tcPr>
          <w:p>
            <w:pPr>
              <w:jc w:val="center"/>
              <w:rPr>
                <w:sz w:val="21"/>
                <w:szCs w:val="21"/>
              </w:rPr>
            </w:pPr>
            <w:r>
              <w:rPr>
                <w:sz w:val="21"/>
                <w:szCs w:val="21"/>
              </w:rPr>
              <w:t>H:CIV-1</w:t>
            </w:r>
          </w:p>
          <w:p>
            <w:pPr>
              <w:jc w:val="center"/>
              <w:rPr>
                <w:sz w:val="21"/>
                <w:szCs w:val="21"/>
              </w:rPr>
            </w:pPr>
            <w:r>
              <w:rPr>
                <w:sz w:val="21"/>
                <w:szCs w:val="21"/>
              </w:rPr>
              <w:t>Q:03.06.01</w:t>
            </w:r>
          </w:p>
        </w:tc>
        <w:tc>
          <w:tcPr>
            <w:tcW w:w="1560" w:type="dxa"/>
            <w:gridSpan w:val="2"/>
            <w:vAlign w:val="center"/>
          </w:tcPr>
          <w:p>
            <w:pPr>
              <w:jc w:val="center"/>
              <w:rPr>
                <w:sz w:val="21"/>
                <w:szCs w:val="21"/>
              </w:rPr>
            </w:pPr>
            <w:r>
              <w:rPr>
                <w:sz w:val="21"/>
                <w:szCs w:val="21"/>
              </w:rPr>
              <w:t>13173653732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2023-N1HACCP-2232380</w:t>
            </w:r>
          </w:p>
          <w:p>
            <w:pPr>
              <w:ind w:left="117"/>
              <w:jc w:val="center"/>
              <w:rPr>
                <w:sz w:val="21"/>
                <w:szCs w:val="21"/>
              </w:rPr>
            </w:pPr>
            <w:r>
              <w:rPr>
                <w:sz w:val="21"/>
                <w:szCs w:val="21"/>
              </w:rPr>
              <w:t>2023-N1QMS-2232380</w:t>
            </w:r>
          </w:p>
        </w:tc>
        <w:tc>
          <w:tcPr>
            <w:tcW w:w="3684" w:type="dxa"/>
            <w:gridSpan w:val="9"/>
            <w:vAlign w:val="center"/>
          </w:tcPr>
          <w:p>
            <w:pPr>
              <w:jc w:val="center"/>
              <w:rPr>
                <w:sz w:val="21"/>
                <w:szCs w:val="21"/>
              </w:rPr>
            </w:pPr>
            <w:r>
              <w:rPr>
                <w:sz w:val="21"/>
                <w:szCs w:val="21"/>
              </w:rPr>
              <w:t>H:CIV-1</w:t>
            </w:r>
          </w:p>
          <w:p>
            <w:pPr>
              <w:jc w:val="center"/>
              <w:rPr>
                <w:sz w:val="21"/>
                <w:szCs w:val="21"/>
              </w:rPr>
            </w:pPr>
            <w:r>
              <w:rPr>
                <w:sz w:val="21"/>
                <w:szCs w:val="21"/>
              </w:rPr>
              <w:t>Q:03.06.01</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pPr>
              <w:jc w:val="center"/>
              <w:rPr>
                <w:rFonts w:hint="eastAsia" w:eastAsia="宋体"/>
                <w:sz w:val="21"/>
                <w:szCs w:val="21"/>
                <w:lang w:val="en-US" w:eastAsia="zh-CN"/>
              </w:rPr>
            </w:pPr>
            <w:bookmarkStart w:id="31" w:name="_GoBack"/>
            <w:r>
              <w:rPr>
                <w:rFonts w:hint="eastAsia"/>
                <w:sz w:val="21"/>
                <w:szCs w:val="21"/>
                <w:highlight w:val="yellow"/>
              </w:rPr>
              <w:t>本次审核项目见证目的：定期</w:t>
            </w:r>
            <w:r>
              <w:rPr>
                <w:rFonts w:hint="eastAsia"/>
                <w:sz w:val="21"/>
                <w:szCs w:val="21"/>
                <w:highlight w:val="yellow"/>
                <w:lang w:val="en-US" w:eastAsia="zh-CN"/>
              </w:rPr>
              <w:t>组长</w:t>
            </w:r>
            <w:r>
              <w:rPr>
                <w:rFonts w:hint="eastAsia"/>
                <w:sz w:val="21"/>
                <w:szCs w:val="21"/>
                <w:highlight w:val="yellow"/>
              </w:rPr>
              <w:t>见证     见证人：</w:t>
            </w:r>
            <w:r>
              <w:rPr>
                <w:rFonts w:hint="eastAsia"/>
                <w:sz w:val="21"/>
                <w:szCs w:val="21"/>
                <w:highlight w:val="yellow"/>
                <w:lang w:val="en-US" w:eastAsia="zh-CN"/>
              </w:rPr>
              <w:t>肖新龙</w:t>
            </w:r>
            <w:r>
              <w:rPr>
                <w:rFonts w:hint="eastAsia"/>
                <w:sz w:val="21"/>
                <w:szCs w:val="21"/>
                <w:highlight w:val="yellow"/>
              </w:rPr>
              <w:t xml:space="preserve"> 被见证人：</w:t>
            </w:r>
            <w:r>
              <w:rPr>
                <w:rFonts w:hint="eastAsia"/>
                <w:sz w:val="21"/>
                <w:szCs w:val="21"/>
                <w:highlight w:val="yellow"/>
                <w:lang w:val="en-US" w:eastAsia="zh-CN"/>
              </w:rPr>
              <w:t>任泽华</w:t>
            </w:r>
            <w:r>
              <w:rPr>
                <w:rFonts w:hint="eastAsia"/>
                <w:sz w:val="21"/>
                <w:szCs w:val="21"/>
                <w:highlight w:val="yellow"/>
              </w:rPr>
              <w:t xml:space="preserve">  被见证体系:Q </w:t>
            </w:r>
            <w:r>
              <w:rPr>
                <w:rFonts w:hint="eastAsia"/>
                <w:sz w:val="21"/>
                <w:szCs w:val="21"/>
                <w:highlight w:val="yellow"/>
                <w:lang w:val="en-US" w:eastAsia="zh-CN"/>
              </w:rPr>
              <w:t>H</w:t>
            </w:r>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63F127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2</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2024-06-30T06:35:05Z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