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329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陕西福兰特汽车标准件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