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重庆合韵物业管理有限公司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2024年06月27日 上午至2024年06月27日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重庆市渝中区临江支路30号9-12号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重庆市渝北区龙溪街道新牌坊一路136号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