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中玉金标记（北京）生物技术股份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