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西安创庆电力科技开发有限公司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2024年06月23日 上午至2024年06月24日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陕西省西安市未央区六村堡街道施家寨村施寨南路8号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陕西省西安市鄠邑区甘亭镇崔南村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