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陕西钛搏世新材科技有限公司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2024年09月10日 上午至2024年09月11日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