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河北伟拓电气设备有限公司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0917-2022-QEO-2024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2024年06月24日 上午至2024年06月25日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河北伟拓电气设备有限公司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