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山东由科斯金属科技有限公司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鲍阳阳，赵治鑫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2024年06月27日 上午至2024年06月28日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李新玲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