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10598-2024-QO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北京遇青春美容有限责任公司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于立秋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Q:39.19.02</w:t>
            </w:r>
          </w:p>
          <w:p w:rsidR="00A824E9">
            <w:pPr>
              <w:spacing w:line="360" w:lineRule="exact"/>
              <w:jc w:val="center"/>
              <w:rPr>
                <w:b/>
                <w:szCs w:val="21"/>
              </w:rPr>
            </w:pPr>
            <w:r>
              <w:rPr>
                <w:b/>
                <w:szCs w:val="21"/>
              </w:rPr>
              <w:t>O:39.19.02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2021-N1QMS-3084028</w:t>
            </w:r>
          </w:p>
          <w:p w:rsidR="00A824E9">
            <w:pPr>
              <w:spacing w:line="360" w:lineRule="exact"/>
              <w:jc w:val="center"/>
              <w:rPr>
                <w:b/>
                <w:szCs w:val="21"/>
              </w:rPr>
            </w:pPr>
            <w:r>
              <w:rPr>
                <w:b/>
                <w:szCs w:val="21"/>
              </w:rPr>
              <w:t>2024-N1OHSMS-4084028</w:t>
            </w:r>
          </w:p>
        </w:tc>
        <w:tc>
          <w:tcPr>
            <w:tcW w:w="3145" w:type="dxa"/>
            <w:vAlign w:val="center"/>
          </w:tcPr>
          <w:p w:rsidR="00A824E9">
            <w:pPr>
              <w:spacing w:line="360" w:lineRule="exact"/>
              <w:jc w:val="center"/>
              <w:rPr>
                <w:b/>
                <w:szCs w:val="21"/>
              </w:rPr>
            </w:pPr>
            <w:r>
              <w:rPr>
                <w:b/>
                <w:szCs w:val="21"/>
              </w:rPr>
              <w:t>Q:39.19.02</w:t>
            </w:r>
          </w:p>
          <w:p w:rsidR="00A824E9">
            <w:pPr>
              <w:spacing w:line="360" w:lineRule="exact"/>
              <w:jc w:val="center"/>
              <w:rPr>
                <w:b/>
                <w:szCs w:val="21"/>
              </w:rPr>
            </w:pPr>
            <w:r>
              <w:rPr>
                <w:b/>
                <w:szCs w:val="21"/>
              </w:rPr>
              <w:t>O:39.19.02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2024年06月22日 上午至2024年06月22日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北京市海淀区复兴路47号天行建商务大厦0907</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北京市海淀区复兴路47号天行建商务大厦0907</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