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重庆市重点产业人力资源集团有限公司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2024年06月25日 上午至2024年06月26日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石磊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