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0223-2020-Q</w:t>
      </w:r>
      <w:bookmarkEnd w:id="0"/>
    </w:p>
    <w:p>
      <w:pPr>
        <w:pStyle w:val="5"/>
        <w:jc w:val="left"/>
        <w:rPr>
          <w:color w:val="000000"/>
        </w:rPr>
      </w:pPr>
    </w:p>
    <w:p>
      <w:pPr>
        <w:snapToGrid w:val="0"/>
        <w:spacing w:afterLines="30"/>
        <w:jc w:val="center"/>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5"/>
                    <a:srcRect/>
                    <a:stretch>
                      <a:fillRect/>
                    </a:stretch>
                  </pic:blipFill>
                  <pic:spPr>
                    <a:xfrm>
                      <a:off x="0" y="0"/>
                      <a:ext cx="2181860" cy="2181860"/>
                    </a:xfrm>
                    <a:prstGeom prst="rect">
                      <a:avLst/>
                    </a:prstGeom>
                    <a:noFill/>
                    <a:ln w="9525">
                      <a:noFill/>
                      <a:miter lim="800000"/>
                      <a:headEnd/>
                      <a:tailEnd/>
                    </a:ln>
                  </pic:spPr>
                </pic:pic>
              </a:graphicData>
            </a:graphic>
          </wp:inline>
        </w:drawing>
      </w:r>
    </w:p>
    <w:p>
      <w:pPr>
        <w:snapToGrid w:val="0"/>
        <w:spacing w:afterLines="30"/>
        <w:jc w:val="both"/>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重庆向阳仪器有限公司</w:t>
      </w:r>
      <w:bookmarkEnd w:id="1"/>
    </w:p>
    <w:p>
      <w:pPr>
        <w:snapToGrid w:val="0"/>
        <w:spacing w:after="94" w:afterLines="30"/>
        <w:ind w:firstLine="964" w:firstLineChars="300"/>
        <w:rPr>
          <w:rFonts w:hint="eastAsia" w:ascii="楷体" w:hAnsi="楷体" w:eastAsia="楷体"/>
          <w:b/>
          <w:color w:val="000000"/>
          <w:sz w:val="32"/>
          <w:szCs w:val="32"/>
        </w:rPr>
      </w:pPr>
    </w:p>
    <w:p>
      <w:pPr>
        <w:snapToGrid w:val="0"/>
        <w:spacing w:afterLines="30"/>
        <w:ind w:firstLine="964" w:firstLineChars="3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1988" w:firstLineChars="1042"/>
        <w:rPr>
          <w:rFonts w:ascii="楷体" w:hAnsi="楷体" w:eastAsia="楷体"/>
          <w:b/>
          <w:color w:val="000000"/>
          <w:sz w:val="32"/>
          <w:szCs w:val="32"/>
        </w:rPr>
      </w:pPr>
      <w:r>
        <w:rPr>
          <w:rFonts w:hint="eastAsia"/>
          <w:b/>
          <w:color w:val="000000"/>
          <w:spacing w:val="-10"/>
          <w:szCs w:val="21"/>
          <w:lang w:eastAsia="zh-CN"/>
        </w:rPr>
        <w:t>☑</w:t>
      </w:r>
      <w:r>
        <w:rPr>
          <w:rFonts w:hint="eastAsia"/>
          <w:b/>
          <w:color w:val="000000"/>
          <w:spacing w:val="-10"/>
          <w:szCs w:val="21"/>
          <w:lang w:val="en-US" w:eastAsia="zh-CN"/>
        </w:rPr>
        <w:t xml:space="preserve"> </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lang w:eastAsia="zh-CN"/>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宋体"/>
          <w:b/>
          <w:color w:val="000000"/>
          <w:sz w:val="26"/>
          <w:szCs w:val="26"/>
        </w:rPr>
      </w:pPr>
      <w:r>
        <w:rPr>
          <w:rFonts w:hint="eastAsia" w:asciiTheme="minorEastAsia" w:hAnsiTheme="minorEastAsia" w:eastAsiaTheme="minorEastAsia"/>
          <w:b/>
          <w:color w:val="000000"/>
          <w:sz w:val="28"/>
          <w:szCs w:val="28"/>
        </w:rPr>
        <w:t>网址：www.china-isc.org.cn</w:t>
      </w: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北京市朝阳区北苑路168号楼16层1603号</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themeColor="text1"/>
                <w:sz w:val="20"/>
                <w:szCs w:val="20"/>
              </w:rPr>
              <w:t>传真</w:t>
            </w:r>
          </w:p>
        </w:tc>
        <w:tc>
          <w:tcPr>
            <w:tcW w:w="1501" w:type="dxa"/>
            <w:vAlign w:val="center"/>
          </w:tcPr>
          <w:p>
            <w:pPr>
              <w:rPr>
                <w:b/>
                <w:color w:val="000000"/>
                <w:sz w:val="20"/>
                <w:szCs w:val="20"/>
              </w:rPr>
            </w:pP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b/>
                <w:color w:val="000000"/>
                <w:sz w:val="20"/>
                <w:szCs w:val="20"/>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spacing w:line="240" w:lineRule="exact"/>
              <w:rPr>
                <w:rFonts w:hint="eastAsia" w:eastAsia="宋体"/>
                <w:b/>
                <w:color w:val="000000"/>
                <w:sz w:val="20"/>
                <w:szCs w:val="20"/>
                <w:lang w:eastAsia="zh-CN"/>
              </w:rPr>
            </w:pPr>
          </w:p>
        </w:tc>
        <w:tc>
          <w:tcPr>
            <w:tcW w:w="851" w:type="dxa"/>
            <w:gridSpan w:val="2"/>
            <w:vAlign w:val="center"/>
          </w:tcPr>
          <w:p>
            <w:pPr>
              <w:rPr>
                <w:rFonts w:hint="eastAsia" w:eastAsia="宋体"/>
                <w:b/>
                <w:color w:val="000000"/>
                <w:sz w:val="20"/>
                <w:szCs w:val="20"/>
                <w:lang w:eastAsia="zh-CN"/>
              </w:rPr>
            </w:pPr>
          </w:p>
        </w:tc>
        <w:tc>
          <w:tcPr>
            <w:tcW w:w="1417" w:type="dxa"/>
            <w:gridSpan w:val="2"/>
            <w:vAlign w:val="center"/>
          </w:tcPr>
          <w:p>
            <w:pPr>
              <w:rPr>
                <w:rFonts w:hint="eastAsia" w:eastAsia="宋体"/>
                <w:b/>
                <w:color w:val="000000"/>
                <w:sz w:val="20"/>
                <w:szCs w:val="20"/>
                <w:lang w:eastAsia="zh-CN"/>
              </w:rPr>
            </w:pPr>
          </w:p>
        </w:tc>
        <w:tc>
          <w:tcPr>
            <w:tcW w:w="3402" w:type="dxa"/>
            <w:gridSpan w:val="5"/>
            <w:vAlign w:val="center"/>
          </w:tcPr>
          <w:p>
            <w:pPr>
              <w:spacing w:line="240" w:lineRule="exact"/>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spacing w:line="240" w:lineRule="exact"/>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spacing w:line="240" w:lineRule="exact"/>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b/>
          <w:color w:val="000000"/>
          <w:sz w:val="20"/>
          <w:szCs w:val="20"/>
        </w:rPr>
        <w:sym w:font="Wingdings 2" w:char="0052"/>
      </w:r>
      <w:r>
        <w:rPr>
          <w:rFonts w:ascii="宋体" w:hAnsi="宋体"/>
          <w:b/>
          <w:color w:val="000000"/>
          <w:sz w:val="20"/>
          <w:szCs w:val="20"/>
        </w:rPr>
        <w:t>QMS/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EMS/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b/>
          <w:color w:val="000000"/>
          <w:spacing w:val="-10"/>
          <w:szCs w:val="21"/>
          <w:lang w:eastAsia="zh-CN"/>
        </w:rPr>
        <w:t>☑</w:t>
      </w:r>
      <w:r>
        <w:rPr>
          <w:rFonts w:ascii="宋体" w:hAnsi="宋体"/>
          <w:b/>
          <w:color w:val="000000"/>
          <w:sz w:val="20"/>
          <w:szCs w:val="20"/>
          <w:lang w:val="de-DE"/>
        </w:rPr>
        <w:t xml:space="preserve">GB/T19001-2016    </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b/>
          <w:color w:val="000000"/>
          <w:spacing w:val="-10"/>
          <w:szCs w:val="21"/>
          <w:lang w:eastAsia="zh-CN"/>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b/>
          <w:color w:val="000000"/>
          <w:spacing w:val="-10"/>
          <w:szCs w:val="21"/>
          <w:lang w:eastAsia="zh-CN"/>
        </w:rPr>
        <w:t>☑</w:t>
      </w:r>
      <w:r>
        <w:rPr>
          <w:rFonts w:hint="eastAsia" w:ascii="宋体" w:hAnsi="宋体"/>
          <w:b/>
          <w:color w:val="000000"/>
          <w:spacing w:val="-10"/>
          <w:sz w:val="20"/>
          <w:szCs w:val="20"/>
        </w:rPr>
        <w:t>合同要求</w:t>
      </w:r>
    </w:p>
    <w:p>
      <w:pPr>
        <w:numPr>
          <w:ilvl w:val="0"/>
          <w:numId w:val="1"/>
        </w:numPr>
        <w:rPr>
          <w:rFonts w:hint="eastAsia" w:ascii="宋体" w:hAnsi="宋体"/>
          <w:b/>
          <w:color w:val="000000"/>
          <w:spacing w:val="-8"/>
          <w:sz w:val="26"/>
          <w:szCs w:val="26"/>
        </w:rPr>
      </w:pPr>
      <w:r>
        <w:rPr>
          <w:rFonts w:hint="eastAsia" w:ascii="宋体" w:hAnsi="宋体"/>
          <w:b/>
          <w:color w:val="000000"/>
          <w:spacing w:val="-8"/>
          <w:sz w:val="26"/>
          <w:szCs w:val="26"/>
        </w:rPr>
        <w:t>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2" w:name="组织名称Add2"/>
            <w:r>
              <w:rPr>
                <w:rFonts w:ascii="宋体"/>
                <w:b/>
                <w:color w:val="000000"/>
                <w:sz w:val="20"/>
                <w:szCs w:val="20"/>
              </w:rPr>
              <w:t>重庆向阳仪器有限公司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3" w:name="注册地址"/>
            <w:r>
              <w:rPr>
                <w:rFonts w:ascii="宋体"/>
                <w:b/>
                <w:color w:val="000000"/>
                <w:sz w:val="20"/>
                <w:szCs w:val="20"/>
              </w:rPr>
              <w:t>重庆市九龙坡区杨家坪天宝路138号2-4#</w:t>
            </w:r>
            <w:bookmarkEnd w:id="3"/>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4" w:name="注册邮编"/>
            <w:r>
              <w:rPr>
                <w:rFonts w:ascii="宋体"/>
                <w:b/>
                <w:color w:val="000000"/>
                <w:sz w:val="20"/>
                <w:szCs w:val="20"/>
              </w:rPr>
              <w:t>400050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5" w:name="经营地址"/>
            <w:bookmarkEnd w:id="5"/>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7" w:name="生产地址Add1"/>
            <w:r>
              <w:rPr>
                <w:rFonts w:ascii="宋体"/>
                <w:b/>
                <w:color w:val="000000"/>
                <w:sz w:val="20"/>
                <w:szCs w:val="20"/>
              </w:rPr>
              <w:t>重庆市九龙坡区铜罐驿镇大坪村2号</w:t>
            </w:r>
            <w:bookmarkEnd w:id="7"/>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8" w:name="生产邮编Add1"/>
            <w:r>
              <w:rPr>
                <w:rFonts w:ascii="宋体"/>
                <w:b/>
                <w:color w:val="000000"/>
                <w:sz w:val="20"/>
                <w:szCs w:val="20"/>
              </w:rPr>
              <w:t>401324</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9" w:name="联系人Add1"/>
            <w:r>
              <w:rPr>
                <w:rFonts w:ascii="宋体"/>
                <w:b/>
                <w:color w:val="000000"/>
                <w:sz w:val="20"/>
                <w:szCs w:val="20"/>
              </w:rPr>
              <w:t>杜娟</w:t>
            </w:r>
            <w:bookmarkEnd w:id="9"/>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0" w:name="联系人电话Add1"/>
            <w:r>
              <w:rPr>
                <w:rFonts w:ascii="宋体"/>
                <w:b/>
                <w:color w:val="000000"/>
                <w:sz w:val="20"/>
                <w:szCs w:val="20"/>
              </w:rPr>
              <w:t>023- 68829355</w:t>
            </w:r>
            <w:bookmarkEnd w:id="10"/>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2" w:name="法人"/>
            <w:r>
              <w:rPr>
                <w:rFonts w:ascii="宋体"/>
                <w:b/>
                <w:color w:val="000000"/>
                <w:sz w:val="20"/>
                <w:szCs w:val="20"/>
              </w:rPr>
              <w:t>夏斌</w:t>
            </w:r>
            <w:bookmarkEnd w:id="12"/>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3" w:name="管理者代表"/>
            <w:r>
              <w:rPr>
                <w:rFonts w:ascii="宋体"/>
                <w:b/>
                <w:color w:val="000000"/>
                <w:sz w:val="20"/>
                <w:szCs w:val="20"/>
              </w:rPr>
              <w:t>杜娟</w:t>
            </w:r>
            <w:bookmarkEnd w:id="13"/>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4" w:name="联系人邮箱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15" w:name="审核范围"/>
            <w:r>
              <w:rPr>
                <w:rFonts w:ascii="宋体" w:hAnsi="宋体"/>
                <w:b/>
                <w:color w:val="000000"/>
                <w:sz w:val="20"/>
                <w:szCs w:val="20"/>
              </w:rPr>
              <w:t>仪器配件的加工</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14.02.01</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ind w:firstLine="245" w:firstLineChars="10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w:t>
      </w:r>
      <w:r>
        <w:rPr>
          <w:rFonts w:hint="eastAsia" w:ascii="宋体" w:hAnsi="宋体"/>
          <w:b/>
          <w:color w:val="000000"/>
          <w:spacing w:val="-2"/>
          <w:sz w:val="20"/>
          <w:szCs w:val="20"/>
          <w:lang w:eastAsia="zh-CN"/>
        </w:rPr>
        <w:t>件</w:t>
      </w:r>
      <w:r>
        <w:rPr>
          <w:rFonts w:hint="eastAsia" w:ascii="宋体" w:hAnsi="宋体"/>
          <w:b/>
          <w:color w:val="000000"/>
          <w:spacing w:val="-2"/>
          <w:sz w:val="20"/>
          <w:szCs w:val="20"/>
        </w:rPr>
        <w:t>评审</w:t>
      </w:r>
      <w:r>
        <w:rPr>
          <w:rFonts w:hint="eastAsia" w:ascii="宋体" w:hAnsi="宋体"/>
          <w:b/>
          <w:color w:val="000000"/>
          <w:spacing w:val="-2"/>
          <w:sz w:val="20"/>
          <w:szCs w:val="20"/>
          <w:lang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cs="Times New Roman"/>
          <w:b/>
          <w:color w:val="000000"/>
          <w:sz w:val="20"/>
          <w:szCs w:val="20"/>
          <w:u w:val="single"/>
          <w:lang w:eastAsia="zh-CN"/>
        </w:rPr>
        <w:t>综合部</w:t>
      </w:r>
      <w:r>
        <w:rPr>
          <w:rFonts w:hint="eastAsia" w:ascii="宋体" w:hAnsi="Times New Roman" w:cs="Times New Roman"/>
          <w:b/>
          <w:color w:val="000000"/>
          <w:sz w:val="20"/>
          <w:szCs w:val="20"/>
          <w:u w:val="single"/>
          <w:lang w:eastAsia="zh-CN"/>
        </w:rPr>
        <w:t>、生产部、</w:t>
      </w:r>
      <w:r>
        <w:rPr>
          <w:rFonts w:hint="eastAsia" w:ascii="宋体" w:cs="Times New Roman"/>
          <w:b/>
          <w:color w:val="000000"/>
          <w:sz w:val="20"/>
          <w:szCs w:val="20"/>
          <w:u w:val="single"/>
          <w:lang w:eastAsia="zh-CN"/>
        </w:rPr>
        <w:t>供销</w:t>
      </w:r>
      <w:r>
        <w:rPr>
          <w:rFonts w:hint="eastAsia" w:ascii="宋体" w:hAnsi="Times New Roman" w:cs="Times New Roman"/>
          <w:b/>
          <w:color w:val="000000"/>
          <w:sz w:val="20"/>
          <w:szCs w:val="20"/>
          <w:u w:val="single"/>
          <w:lang w:eastAsia="zh-CN"/>
        </w:rPr>
        <w:t>部</w:t>
      </w:r>
      <w:r>
        <w:rPr>
          <w:rFonts w:hint="eastAsia" w:ascii="宋体" w:hAnsi="Times New Roman" w:cs="Times New Roman"/>
          <w:b/>
          <w:color w:val="000000"/>
          <w:sz w:val="20"/>
          <w:szCs w:val="20"/>
          <w:u w:val="single"/>
        </w:rPr>
        <w:t xml:space="preserve">       </w:t>
      </w:r>
      <w:r>
        <w:rPr>
          <w:rFonts w:hint="eastAsia" w:ascii="宋体" w:hAnsi="宋体"/>
          <w:szCs w:val="21"/>
          <w:u w:val="single"/>
        </w:rPr>
        <w:t xml:space="preserve"> </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Times New Roman" w:cs="Times New Roman"/>
          <w:b/>
          <w:color w:val="000000"/>
          <w:sz w:val="20"/>
          <w:szCs w:val="20"/>
          <w:u w:val="single"/>
          <w:lang w:eastAsia="zh-CN"/>
        </w:rPr>
        <w:t xml:space="preserve">  </w:t>
      </w:r>
      <w:bookmarkStart w:id="17" w:name="生产地址"/>
      <w:r>
        <w:rPr>
          <w:rFonts w:hint="eastAsia" w:ascii="宋体" w:hAnsi="Times New Roman" w:cs="Times New Roman"/>
          <w:b/>
          <w:color w:val="000000"/>
          <w:sz w:val="20"/>
          <w:szCs w:val="20"/>
          <w:u w:val="single"/>
          <w:lang w:eastAsia="zh-CN"/>
        </w:rPr>
        <w:t>重庆市九龙坡区铜罐驿镇大坪村2号</w:t>
      </w:r>
      <w:bookmarkEnd w:id="17"/>
      <w:r>
        <w:rPr>
          <w:rFonts w:hint="eastAsia" w:ascii="宋体" w:hAnsi="Times New Roman" w:cs="Times New Roman"/>
          <w:b/>
          <w:color w:val="000000"/>
          <w:sz w:val="20"/>
          <w:szCs w:val="20"/>
          <w:u w:val="single"/>
          <w:lang w:eastAsia="zh-CN"/>
        </w:rPr>
        <w:t xml:space="preserve">           </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充分</w:t>
            </w:r>
          </w:p>
        </w:tc>
        <w:tc>
          <w:tcPr>
            <w:tcW w:w="1308" w:type="dxa"/>
            <w:gridSpan w:val="2"/>
            <w:vAlign w:val="center"/>
          </w:tcPr>
          <w:p>
            <w:pPr>
              <w:jc w:val="right"/>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5</w:t>
            </w:r>
            <w:r>
              <w:rPr>
                <w:rFonts w:hint="eastAsia" w:ascii="宋体" w:hAnsi="宋体"/>
                <w:color w:val="000000" w:themeColor="text1"/>
                <w:sz w:val="20"/>
                <w:szCs w:val="20"/>
              </w:rPr>
              <w:t>）是否有特殊过程</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themeColor="text1"/>
                <w:sz w:val="20"/>
                <w:szCs w:val="20"/>
              </w:rPr>
            </w:pPr>
            <w:r>
              <w:rPr>
                <w:rFonts w:hint="eastAsia" w:ascii="宋体" w:hAnsi="宋体"/>
                <w:color w:val="000000" w:themeColor="text1"/>
                <w:sz w:val="20"/>
                <w:szCs w:val="20"/>
              </w:rPr>
              <w:t>（6）是否有外包过程</w:t>
            </w:r>
          </w:p>
        </w:tc>
        <w:tc>
          <w:tcPr>
            <w:tcW w:w="970" w:type="dxa"/>
            <w:gridSpan w:val="2"/>
          </w:tcPr>
          <w:p>
            <w:pPr>
              <w:rPr>
                <w:rFonts w:hint="eastAsia"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hint="eastAsia"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hint="eastAsia"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hint="eastAsia" w:ascii="宋体"/>
                <w:b/>
                <w:szCs w:val="21"/>
              </w:rPr>
            </w:pPr>
            <w:r>
              <w:rPr>
                <w:rFonts w:hint="eastAsia" w:ascii="宋体" w:hAnsi="宋体"/>
                <w:b/>
                <w:color w:val="000000"/>
                <w:sz w:val="20"/>
                <w:szCs w:val="20"/>
              </w:rPr>
              <w:t>产品</w:t>
            </w:r>
            <w:r>
              <w:rPr>
                <w:rFonts w:hint="eastAsia" w:ascii="宋体" w:hAnsi="宋体"/>
                <w:b/>
                <w:color w:val="000000"/>
                <w:sz w:val="20"/>
                <w:szCs w:val="20"/>
                <w:lang w:eastAsia="zh-CN"/>
              </w:rPr>
              <w:t>：</w:t>
            </w:r>
            <w:r>
              <w:t>重庆市九龙坡区铜罐驿镇大坪村2号</w:t>
            </w:r>
          </w:p>
          <w:p>
            <w:pPr>
              <w:tabs>
                <w:tab w:val="left" w:pos="360"/>
              </w:tabs>
              <w:ind w:left="360" w:hanging="360"/>
              <w:rPr>
                <w:rFonts w:hint="eastAsia" w:ascii="宋体" w:hAnsi="宋体"/>
                <w:b/>
                <w:color w:val="000000"/>
                <w:sz w:val="20"/>
                <w:szCs w:val="20"/>
              </w:rPr>
            </w:pPr>
          </w:p>
          <w:p>
            <w:pPr>
              <w:tabs>
                <w:tab w:val="left" w:pos="360"/>
              </w:tabs>
              <w:ind w:left="360" w:hanging="360"/>
              <w:rPr>
                <w:rFonts w:ascii="宋体"/>
                <w:b/>
                <w:color w:val="000000"/>
                <w:sz w:val="20"/>
                <w:szCs w:val="20"/>
              </w:rPr>
            </w:pP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eastAsia" w:ascii="宋体" w:hAnsi="宋体" w:cs="Times New Roman"/>
                <w:b/>
                <w:color w:val="000000"/>
                <w:sz w:val="20"/>
                <w:szCs w:val="20"/>
              </w:rPr>
            </w:pPr>
            <w:r>
              <w:rPr>
                <w:rFonts w:hint="eastAsia" w:ascii="宋体" w:hAnsi="宋体"/>
                <w:b/>
                <w:color w:val="000000"/>
                <w:sz w:val="20"/>
                <w:szCs w:val="20"/>
              </w:rPr>
              <w:t>公司部门设置：</w:t>
            </w:r>
            <w:r>
              <w:rPr>
                <w:rFonts w:hint="eastAsia" w:ascii="宋体" w:hAnsi="宋体" w:cs="Times New Roman"/>
                <w:b/>
                <w:color w:val="000000"/>
                <w:sz w:val="20"/>
                <w:szCs w:val="20"/>
                <w:lang w:eastAsia="zh-CN"/>
              </w:rPr>
              <w:t>综合部、生产部、供销部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综合部</w:t>
            </w:r>
          </w:p>
          <w:p>
            <w:pPr>
              <w:tabs>
                <w:tab w:val="left" w:pos="360"/>
              </w:tabs>
              <w:spacing w:beforeLines="50"/>
              <w:ind w:left="357" w:hanging="357"/>
              <w:rPr>
                <w:rFonts w:hint="eastAsia" w:ascii="宋体" w:hAnsi="宋体"/>
                <w:b/>
                <w:color w:val="000000"/>
                <w:sz w:val="20"/>
                <w:szCs w:val="20"/>
                <w:lang w:eastAsia="zh-CN"/>
              </w:rPr>
            </w:pPr>
            <w:r>
              <w:rPr>
                <w:rFonts w:hint="eastAsia" w:ascii="宋体" w:hAnsi="宋体"/>
                <w:b/>
                <w:color w:val="000000"/>
                <w:sz w:val="20"/>
                <w:szCs w:val="20"/>
              </w:rPr>
              <w:t>质量管理部门：生</w:t>
            </w:r>
            <w:r>
              <w:rPr>
                <w:rFonts w:hint="eastAsia" w:ascii="宋体" w:hAnsi="宋体"/>
                <w:b/>
                <w:color w:val="000000"/>
                <w:sz w:val="20"/>
                <w:szCs w:val="20"/>
                <w:lang w:eastAsia="zh-CN"/>
              </w:rPr>
              <w:t>产部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hAnsi="宋体" w:eastAsia="宋体"/>
                <w:color w:val="000000"/>
                <w:sz w:val="20"/>
                <w:szCs w:val="20"/>
                <w:lang w:val="en-US" w:eastAsia="zh-CN"/>
              </w:rPr>
            </w:pPr>
            <w:r>
              <w:rPr>
                <w:rFonts w:hint="eastAsia" w:ascii="宋体" w:hAnsi="宋体"/>
                <w:color w:val="000000"/>
                <w:sz w:val="20"/>
                <w:szCs w:val="20"/>
              </w:rPr>
              <w:t>不在同一地址的部门(车间、仓库、销售部)有几个;</w:t>
            </w:r>
          </w:p>
          <w:p>
            <w:pPr>
              <w:tabs>
                <w:tab w:val="left" w:pos="360"/>
              </w:tabs>
              <w:ind w:left="360" w:hanging="360"/>
              <w:rPr>
                <w:rFonts w:hint="eastAsia"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r>
              <w:rPr>
                <w:rFonts w:hint="eastAsia" w:ascii="宋体" w:hAnsi="宋体"/>
                <w:color w:val="000000"/>
                <w:sz w:val="20"/>
                <w:szCs w:val="20"/>
              </w:rPr>
              <w:t>受审核方位于：</w:t>
            </w:r>
            <w:r>
              <w:rPr>
                <w:rFonts w:ascii="宋体" w:hAnsi="宋体"/>
                <w:color w:val="000000"/>
                <w:sz w:val="20"/>
                <w:szCs w:val="20"/>
                <w:u w:val="single"/>
              </w:rPr>
              <w:t xml:space="preserve"> </w:t>
            </w:r>
            <w:r>
              <w:rPr>
                <w:rFonts w:hint="eastAsia"/>
                <w:b/>
                <w:szCs w:val="21"/>
                <w:u w:val="single"/>
              </w:rPr>
              <w:t>经营地址1:</w:t>
            </w:r>
            <w:r>
              <w:t>重庆市九龙坡区铜罐驿镇大坪村2号</w:t>
            </w:r>
          </w:p>
          <w:p>
            <w:pPr>
              <w:spacing w:line="240" w:lineRule="atLeast"/>
              <w:jc w:val="left"/>
              <w:rPr>
                <w:rFonts w:ascii="宋体" w:hAnsi="宋体"/>
                <w:szCs w:val="21"/>
              </w:rPr>
            </w:pPr>
          </w:p>
          <w:p>
            <w:pPr>
              <w:tabs>
                <w:tab w:val="left" w:pos="360"/>
              </w:tabs>
              <w:ind w:left="420" w:leftChars="200" w:firstLine="1109" w:firstLineChars="526"/>
              <w:rPr>
                <w:rFonts w:ascii="宋体"/>
                <w:color w:val="000000"/>
                <w:sz w:val="20"/>
                <w:szCs w:val="20"/>
              </w:rPr>
            </w:pPr>
            <w:r>
              <w:rPr>
                <w:rFonts w:hint="eastAsia"/>
                <w:b/>
                <w:szCs w:val="21"/>
                <w:u w:val="single"/>
              </w:rPr>
              <w:t>经营地址2:</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ascii="宋体" w:hAnsi="宋体"/>
                <w:color w:val="000000"/>
                <w:sz w:val="20"/>
                <w:szCs w:val="20"/>
                <w:u w:val="single"/>
              </w:rPr>
              <w:t xml:space="preserve">         </w:t>
            </w:r>
          </w:p>
          <w:p>
            <w:pPr>
              <w:tabs>
                <w:tab w:val="left" w:pos="360"/>
              </w:tabs>
              <w:ind w:left="357" w:hanging="357"/>
              <w:rPr>
                <w:rFonts w:hint="eastAsia" w:ascii="宋体" w:hAnsi="宋体"/>
                <w:b/>
                <w:bCs/>
                <w:color w:val="000000" w:themeColor="text1"/>
                <w:sz w:val="20"/>
                <w:szCs w:val="20"/>
                <w14:textFill>
                  <w14:solidFill>
                    <w14:schemeClr w14:val="tx1"/>
                  </w14:solidFill>
                </w14:textFill>
              </w:rPr>
            </w:pPr>
            <w:r>
              <w:rPr>
                <w:rFonts w:hint="eastAsia" w:ascii="宋体" w:hAnsi="宋体"/>
                <w:color w:val="000000"/>
                <w:sz w:val="20"/>
                <w:szCs w:val="20"/>
              </w:rPr>
              <w:t xml:space="preserve">其使用的建筑设施是：□自建办公用房    □自建厂房   □租用办公用房   </w:t>
            </w:r>
            <w:r>
              <w:rPr>
                <w:rFonts w:hint="eastAsia" w:ascii="宋体" w:hAnsi="宋体"/>
                <w:color w:val="000000"/>
                <w:sz w:val="20"/>
                <w:szCs w:val="20"/>
                <w:lang w:eastAsia="zh-CN"/>
              </w:rPr>
              <w:t>☑</w:t>
            </w:r>
            <w:r>
              <w:rPr>
                <w:rFonts w:hint="eastAsia" w:ascii="宋体" w:hAnsi="宋体"/>
                <w:color w:val="000000"/>
                <w:sz w:val="20"/>
                <w:szCs w:val="20"/>
              </w:rPr>
              <w:t>租用厂房</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受审核方现场是否属于高风险地区   □是  </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受审核方现场周边是否具有危险性场所，如化工厂、加油站等  □有  </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有种产品，规格型号种    有条生产线，</w:t>
            </w:r>
          </w:p>
          <w:p>
            <w:pPr>
              <w:rPr>
                <w:rFonts w:ascii="宋体"/>
                <w:color w:val="000000"/>
                <w:spacing w:val="-10"/>
                <w:sz w:val="20"/>
                <w:szCs w:val="20"/>
              </w:rPr>
            </w:pPr>
            <w:r>
              <w:rPr>
                <w:rFonts w:hint="eastAsia" w:ascii="宋体"/>
                <w:color w:val="000000" w:themeColor="text1"/>
                <w:sz w:val="20"/>
                <w:szCs w:val="20"/>
              </w:rPr>
              <w:t>运作方式：</w:t>
            </w:r>
            <w:r>
              <w:rPr>
                <w:rFonts w:hint="eastAsia" w:ascii="宋体"/>
                <w:color w:val="000000" w:themeColor="text1"/>
                <w:sz w:val="20"/>
                <w:szCs w:val="20"/>
                <w:lang w:eastAsia="zh-CN"/>
              </w:rPr>
              <w:t>☑</w:t>
            </w:r>
            <w:r>
              <w:rPr>
                <w:rFonts w:hint="eastAsia" w:ascii="宋体"/>
                <w:color w:val="000000" w:themeColor="text1"/>
                <w:sz w:val="20"/>
                <w:szCs w:val="20"/>
              </w:rPr>
              <w:t xml:space="preserve">白班生产  </w:t>
            </w:r>
            <w:r>
              <w:rPr>
                <w:rFonts w:hint="eastAsia" w:ascii="宋体"/>
                <w:color w:val="000000"/>
                <w:sz w:val="20"/>
                <w:szCs w:val="20"/>
              </w:rPr>
              <w:t xml:space="preserve">    </w:t>
            </w:r>
            <w:r>
              <w:rPr>
                <w:rFonts w:hint="eastAsia" w:ascii="宋体"/>
                <w:color w:val="000000"/>
                <w:sz w:val="20"/>
                <w:szCs w:val="20"/>
                <w:lang w:eastAsia="zh-CN"/>
              </w:rPr>
              <w:t>□</w:t>
            </w:r>
            <w:r>
              <w:rPr>
                <w:rFonts w:hint="eastAsia" w:asci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themeColor="text1"/>
                <w:spacing w:val="-10"/>
                <w:sz w:val="20"/>
                <w:szCs w:val="20"/>
              </w:rPr>
            </w:pPr>
            <w:r>
              <w:rPr>
                <w:rFonts w:hint="eastAsia" w:ascii="宋体" w:hAnsi="宋体"/>
                <w:color w:val="000000" w:themeColor="text1"/>
                <w:sz w:val="20"/>
                <w:szCs w:val="20"/>
              </w:rPr>
              <w:t>受审核方适用法律许可类文件的获取及其有效性的情况</w:t>
            </w: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营业执照是否有效：</w:t>
            </w:r>
            <w:r>
              <w:rPr>
                <w:rFonts w:hint="eastAsia"/>
                <w:b/>
                <w:color w:val="000000" w:themeColor="text1"/>
                <w:spacing w:val="-10"/>
                <w:szCs w:val="21"/>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themeColor="text1"/>
                <w:sz w:val="20"/>
                <w:szCs w:val="20"/>
              </w:rPr>
            </w:pP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组织代码证是否有效：</w:t>
            </w:r>
            <w:r>
              <w:rPr>
                <w:rFonts w:hint="eastAsia"/>
                <w:b/>
                <w:color w:val="000000" w:themeColor="text1"/>
                <w:spacing w:val="-10"/>
                <w:szCs w:val="21"/>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themeColor="text1"/>
                <w:sz w:val="20"/>
                <w:szCs w:val="20"/>
              </w:rPr>
            </w:pPr>
          </w:p>
        </w:tc>
        <w:tc>
          <w:tcPr>
            <w:tcW w:w="7427" w:type="dxa"/>
            <w:gridSpan w:val="3"/>
          </w:tcPr>
          <w:p>
            <w:pPr>
              <w:rPr>
                <w:rFonts w:hint="eastAsia" w:ascii="宋体"/>
                <w:color w:val="000000" w:themeColor="text1"/>
                <w:sz w:val="20"/>
                <w:szCs w:val="20"/>
              </w:rPr>
            </w:pPr>
            <w:r>
              <w:rPr>
                <w:rFonts w:hint="eastAsia" w:ascii="宋体"/>
                <w:color w:val="000000" w:themeColor="text1"/>
                <w:sz w:val="20"/>
                <w:szCs w:val="20"/>
              </w:rPr>
              <w:t>生产许可证是否有效：</w:t>
            </w:r>
            <w:r>
              <w:rPr>
                <w:rFonts w:hint="eastAsia" w:ascii="宋体"/>
                <w:color w:val="000000" w:themeColor="text1"/>
                <w:sz w:val="20"/>
                <w:szCs w:val="20"/>
                <w:lang w:eastAsia="zh-CN"/>
              </w:rPr>
              <w:t>□</w:t>
            </w:r>
            <w:r>
              <w:rPr>
                <w:rFonts w:hint="eastAsia" w:ascii="宋体"/>
                <w:color w:val="000000" w:themeColor="text1"/>
                <w:sz w:val="20"/>
                <w:szCs w:val="20"/>
              </w:rPr>
              <w:t>是□否</w:t>
            </w:r>
            <w:r>
              <w:rPr>
                <w:rFonts w:hint="eastAsia" w:ascii="宋体"/>
                <w:color w:val="000000" w:themeColor="text1"/>
                <w:sz w:val="20"/>
                <w:szCs w:val="20"/>
                <w:lang w:eastAsia="zh-CN"/>
              </w:rPr>
              <w:t>☑</w:t>
            </w:r>
            <w:r>
              <w:rPr>
                <w:rFonts w:hint="eastAsia" w:ascii="宋体"/>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themeColor="text1"/>
                <w:sz w:val="20"/>
                <w:szCs w:val="20"/>
              </w:rPr>
            </w:pPr>
          </w:p>
        </w:tc>
        <w:tc>
          <w:tcPr>
            <w:tcW w:w="7427" w:type="dxa"/>
            <w:gridSpan w:val="3"/>
          </w:tcPr>
          <w:p>
            <w:pPr>
              <w:rPr>
                <w:rFonts w:hint="eastAsia" w:ascii="宋体"/>
                <w:color w:val="000000" w:themeColor="text1"/>
                <w:sz w:val="20"/>
                <w:szCs w:val="20"/>
              </w:rPr>
            </w:pPr>
            <w:r>
              <w:rPr>
                <w:rFonts w:hint="eastAsia" w:ascii="宋体"/>
                <w:color w:val="000000" w:themeColor="text1"/>
                <w:sz w:val="20"/>
                <w:szCs w:val="20"/>
              </w:rPr>
              <w:t>3C证书是否有效：□是</w:t>
            </w:r>
            <w:r>
              <w:rPr>
                <w:rFonts w:hint="eastAsia" w:ascii="宋体"/>
                <w:color w:val="000000" w:themeColor="text1"/>
                <w:sz w:val="20"/>
                <w:szCs w:val="20"/>
                <w:lang w:eastAsia="zh-CN"/>
              </w:rPr>
              <w:t>□</w:t>
            </w:r>
            <w:r>
              <w:rPr>
                <w:rFonts w:hint="eastAsia" w:ascii="宋体"/>
                <w:color w:val="000000" w:themeColor="text1"/>
                <w:sz w:val="20"/>
                <w:szCs w:val="20"/>
              </w:rPr>
              <w:t>否</w:t>
            </w:r>
            <w:r>
              <w:rPr>
                <w:rFonts w:hint="eastAsia" w:ascii="宋体"/>
                <w:color w:val="000000" w:themeColor="text1"/>
                <w:sz w:val="20"/>
                <w:szCs w:val="20"/>
                <w:lang w:eastAsia="zh-CN"/>
              </w:rPr>
              <w:t>☑</w:t>
            </w:r>
            <w:r>
              <w:rPr>
                <w:rFonts w:hint="eastAsia" w:ascii="宋体"/>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r>
              <w:rPr>
                <w:rFonts w:hint="eastAsia" w:ascii="宋体"/>
                <w:color w:val="000000"/>
                <w:sz w:val="20"/>
                <w:szCs w:val="20"/>
                <w:lang w:val="en-US" w:eastAsia="zh-CN"/>
              </w:rPr>
              <w:t xml:space="preserve">    </w:t>
            </w:r>
            <w:r>
              <w:rPr>
                <w:rFonts w:hint="eastAsia" w:ascii="宋体"/>
                <w:color w:val="000000"/>
                <w:sz w:val="20"/>
                <w:szCs w:val="20"/>
              </w:rPr>
              <w:t>危险废物经营许可证编号：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产品技术标准号：丙烯腈一丁二烯一苯乙烯(ABS)塑料挤出板材</w:t>
            </w:r>
          </w:p>
          <w:p>
            <w:pPr>
              <w:rPr>
                <w:rFonts w:hint="eastAsia" w:ascii="宋体" w:hAnsi="宋体"/>
                <w:color w:val="000000"/>
                <w:sz w:val="20"/>
                <w:szCs w:val="20"/>
                <w:lang w:eastAsia="zh-CN"/>
              </w:rPr>
            </w:pPr>
            <w:r>
              <w:rPr>
                <w:rFonts w:hint="eastAsia" w:ascii="宋体" w:hAnsi="宋体"/>
                <w:color w:val="000000"/>
                <w:sz w:val="20"/>
                <w:szCs w:val="20"/>
              </w:rPr>
              <w:t>GB 10009-88</w:t>
            </w:r>
            <w:r>
              <w:rPr>
                <w:rFonts w:hint="eastAsia" w:ascii="宋体" w:hAnsi="宋体"/>
                <w:color w:val="000000"/>
                <w:sz w:val="20"/>
                <w:szCs w:val="20"/>
                <w:lang w:eastAsia="zh-CN"/>
              </w:rPr>
              <w:t>及客户要求</w:t>
            </w:r>
          </w:p>
          <w:p>
            <w:pPr>
              <w:rPr>
                <w:rFonts w:hint="eastAsia" w:ascii="宋体" w:hAnsi="宋体"/>
                <w:color w:val="000000"/>
                <w:sz w:val="20"/>
                <w:szCs w:val="20"/>
                <w:lang w:val="en-US" w:eastAsia="zh-CN"/>
              </w:rPr>
            </w:pPr>
          </w:p>
          <w:p>
            <w:pPr>
              <w:ind w:left="-1" w:leftChars="-1" w:hanging="1"/>
              <w:jc w:val="left"/>
              <w:rPr>
                <w:rFonts w:hint="eastAsia" w:ascii="宋体" w:hAnsi="宋体"/>
                <w:color w:val="000000"/>
                <w:sz w:val="20"/>
                <w:szCs w:val="20"/>
                <w:lang w:val="en-US" w:eastAsia="zh-CN"/>
              </w:rPr>
            </w:pPr>
          </w:p>
          <w:p>
            <w:pPr>
              <w:ind w:left="-1" w:leftChars="-1" w:hanging="1"/>
              <w:jc w:val="left"/>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ind w:left="-1" w:leftChars="-1" w:hanging="1"/>
              <w:jc w:val="left"/>
              <w:rPr>
                <w:rFonts w:hint="eastAsia" w:ascii="宋体" w:hAnsi="宋体"/>
                <w:color w:val="000000" w:themeColor="text1"/>
                <w:sz w:val="20"/>
                <w:szCs w:val="20"/>
                <w:lang w:val="en-US" w:eastAsia="zh-CN"/>
              </w:rPr>
            </w:pPr>
            <w:r>
              <w:rPr>
                <w:rFonts w:hint="eastAsia" w:ascii="宋体" w:hAnsi="宋体"/>
                <w:color w:val="000000" w:themeColor="text1"/>
                <w:sz w:val="20"/>
                <w:szCs w:val="20"/>
                <w:lang w:val="en-US" w:eastAsia="zh-CN"/>
                <w14:textFill>
                  <w14:solidFill>
                    <w14:schemeClr w14:val="tx1"/>
                  </w14:solidFill>
                </w14:textFill>
              </w:rPr>
              <w:t>现场是否有产品检验报告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ind w:left="-1" w:leftChars="-1" w:hanging="1"/>
              <w:jc w:val="left"/>
              <w:rPr>
                <w:rFonts w:hint="eastAsia" w:ascii="宋体" w:hAnsi="宋体"/>
                <w:color w:val="000000" w:themeColor="text1"/>
                <w:sz w:val="20"/>
                <w:szCs w:val="20"/>
                <w:lang w:val="en-US" w:eastAsia="zh-CN"/>
              </w:rPr>
            </w:pPr>
            <w:r>
              <w:rPr>
                <w:rFonts w:hint="eastAsia" w:ascii="宋体" w:hAnsi="宋体"/>
                <w:color w:val="000000" w:themeColor="text1"/>
                <w:sz w:val="20"/>
                <w:szCs w:val="20"/>
                <w:lang w:val="en-US" w:eastAsia="zh-CN"/>
              </w:rPr>
              <w:t>是否需要型式试验□是☑否，是否有型式试验报告□是□否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360" w:lineRule="auto"/>
              <w:rPr>
                <w:rFonts w:hint="eastAsia" w:ascii="宋体" w:hAnsi="宋体" w:eastAsia="宋体"/>
                <w:szCs w:val="22"/>
                <w:lang w:val="en-US" w:eastAsia="zh-CN"/>
              </w:rPr>
            </w:pPr>
            <w:r>
              <w:rPr>
                <w:rFonts w:hint="eastAsia" w:ascii="宋体" w:hAnsi="宋体"/>
                <w:szCs w:val="22"/>
                <w:lang w:val="en-US" w:eastAsia="zh-CN"/>
              </w:rPr>
              <w:t>产品加工</w:t>
            </w:r>
            <w:r>
              <w:rPr>
                <w:rFonts w:hint="eastAsia" w:ascii="宋体" w:hAnsi="宋体" w:eastAsia="宋体"/>
                <w:szCs w:val="22"/>
                <w:lang w:val="en-US" w:eastAsia="zh-CN"/>
              </w:rPr>
              <w:t>工艺流程</w:t>
            </w:r>
            <w:r>
              <w:rPr>
                <w:rFonts w:hint="eastAsia" w:ascii="宋体" w:hAnsi="宋体"/>
                <w:szCs w:val="22"/>
                <w:lang w:val="en-US" w:eastAsia="zh-CN"/>
              </w:rPr>
              <w:t>：</w:t>
            </w: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原材料检验——</w:t>
            </w:r>
            <w:r>
              <w:rPr>
                <w:rFonts w:hint="eastAsia" w:ascii="宋体" w:hAnsi="宋体"/>
                <w:szCs w:val="22"/>
                <w:lang w:val="en-US" w:eastAsia="zh-CN"/>
              </w:rPr>
              <w:t>下料切割--</w:t>
            </w:r>
            <w:r>
              <w:rPr>
                <w:rFonts w:hint="eastAsia" w:ascii="宋体" w:hAnsi="宋体" w:eastAsia="宋体"/>
                <w:szCs w:val="22"/>
                <w:lang w:val="en-US" w:eastAsia="zh-CN"/>
              </w:rPr>
              <w:t>粘接</w:t>
            </w:r>
            <w:r>
              <w:rPr>
                <w:rFonts w:hint="eastAsia" w:ascii="宋体" w:hAnsi="宋体"/>
                <w:szCs w:val="22"/>
                <w:lang w:val="en-US" w:eastAsia="zh-CN"/>
              </w:rPr>
              <w:t>组装--打磨喷漆--丝印--</w:t>
            </w:r>
            <w:r>
              <w:rPr>
                <w:rFonts w:hint="eastAsia" w:ascii="宋体" w:hAnsi="宋体" w:eastAsia="宋体"/>
                <w:szCs w:val="22"/>
                <w:lang w:val="en-US" w:eastAsia="zh-CN"/>
              </w:rPr>
              <w:t>检验——包装。</w:t>
            </w:r>
          </w:p>
          <w:p>
            <w:pPr>
              <w:spacing w:line="360" w:lineRule="auto"/>
              <w:rPr>
                <w:rFonts w:hint="eastAsia" w:ascii="宋体" w:hAnsi="宋体" w:eastAsia="宋体"/>
                <w:szCs w:val="22"/>
                <w:lang w:val="en-US" w:eastAsia="zh-CN"/>
              </w:rPr>
            </w:pPr>
            <w:r>
              <w:rPr>
                <w:rFonts w:hint="eastAsia" w:ascii="宋体" w:hAnsi="宋体"/>
                <w:szCs w:val="22"/>
                <w:lang w:val="en-US" w:eastAsia="zh-CN"/>
              </w:rPr>
              <w:t>粘接组装</w:t>
            </w:r>
            <w:r>
              <w:rPr>
                <w:rFonts w:hint="eastAsia" w:ascii="宋体" w:hAnsi="宋体" w:eastAsia="宋体"/>
                <w:szCs w:val="22"/>
                <w:lang w:val="en-US" w:eastAsia="zh-CN"/>
              </w:rPr>
              <w:t>为关键过程。</w:t>
            </w:r>
          </w:p>
          <w:p>
            <w:pPr>
              <w:spacing w:line="360" w:lineRule="auto"/>
              <w:rPr>
                <w:rFonts w:ascii="宋体"/>
                <w:color w:val="000000"/>
                <w:sz w:val="20"/>
                <w:szCs w:val="20"/>
              </w:rPr>
            </w:pPr>
            <w:r>
              <w:rPr>
                <w:rFonts w:hint="eastAsia" w:ascii="宋体" w:hAnsi="宋体" w:eastAsia="宋体"/>
                <w:szCs w:val="22"/>
                <w:lang w:val="en-US" w:eastAsia="zh-CN"/>
              </w:rPr>
              <w:t>需确认/特殊过程：</w:t>
            </w:r>
            <w:r>
              <w:rPr>
                <w:rFonts w:hint="eastAsia" w:ascii="宋体" w:hAnsi="宋体"/>
                <w:szCs w:val="22"/>
                <w:lang w:val="en-US" w:eastAsia="zh-CN"/>
              </w:rPr>
              <w:t>喷漆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spacing w:line="360" w:lineRule="auto"/>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关键过程有：</w:t>
            </w:r>
            <w:r>
              <w:rPr>
                <w:rFonts w:hint="eastAsia" w:ascii="宋体" w:hAnsi="宋体"/>
                <w:szCs w:val="22"/>
                <w:lang w:val="en-US" w:eastAsia="zh-CN"/>
              </w:rPr>
              <w:t>粘接组装</w:t>
            </w:r>
            <w:r>
              <w:rPr>
                <w:rFonts w:hint="eastAsia" w:ascii="宋体" w:hAnsi="宋体" w:eastAsia="宋体"/>
                <w:szCs w:val="22"/>
                <w:lang w:val="en-US" w:eastAsia="zh-CN"/>
              </w:rPr>
              <w:t>为关键过程。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针对关键过程建立的控制文件有</w:t>
            </w:r>
            <w:r>
              <w:rPr>
                <w:rFonts w:hint="eastAsia" w:ascii="宋体" w:hAnsi="宋体" w:cs="Times New Roman"/>
                <w:color w:val="000000" w:themeColor="text1"/>
                <w:spacing w:val="-10"/>
                <w:sz w:val="20"/>
                <w:szCs w:val="20"/>
              </w:rPr>
              <w:t>：生产</w:t>
            </w:r>
            <w:r>
              <w:rPr>
                <w:rFonts w:hint="eastAsia" w:ascii="宋体" w:hAnsi="宋体" w:cs="Times New Roman"/>
                <w:color w:val="000000" w:themeColor="text1"/>
                <w:spacing w:val="-10"/>
                <w:sz w:val="20"/>
                <w:szCs w:val="20"/>
                <w:lang w:eastAsia="zh-CN"/>
              </w:rPr>
              <w:t>过程</w:t>
            </w:r>
            <w:r>
              <w:rPr>
                <w:rFonts w:hint="eastAsia" w:ascii="宋体" w:hAnsi="宋体" w:cs="Times New Roman"/>
                <w:color w:val="000000" w:themeColor="text1"/>
                <w:spacing w:val="-10"/>
                <w:sz w:val="20"/>
                <w:szCs w:val="20"/>
              </w:rPr>
              <w:t>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FF"/>
                <w:sz w:val="20"/>
                <w:szCs w:val="20"/>
              </w:rPr>
            </w:pPr>
            <w:r>
              <w:rPr>
                <w:rFonts w:hint="eastAsia" w:ascii="宋体" w:hAnsi="宋体"/>
                <w:color w:val="000000" w:themeColor="text1"/>
                <w:sz w:val="20"/>
                <w:szCs w:val="20"/>
              </w:rPr>
              <w:t>需要确认过程（</w:t>
            </w:r>
            <w:r>
              <w:rPr>
                <w:rFonts w:ascii="宋体" w:hAnsi="宋体"/>
                <w:color w:val="000000" w:themeColor="text1"/>
                <w:sz w:val="20"/>
                <w:szCs w:val="20"/>
              </w:rPr>
              <w:t>QMS</w:t>
            </w:r>
            <w:r>
              <w:rPr>
                <w:rFonts w:hint="eastAsia" w:ascii="宋体" w:hAnsi="宋体"/>
                <w:color w:val="000000" w:themeColor="text1"/>
                <w:sz w:val="20"/>
                <w:szCs w:val="20"/>
              </w:rPr>
              <w:t>）</w:t>
            </w: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需要确认过程：</w:t>
            </w:r>
            <w:r>
              <w:rPr>
                <w:rFonts w:hint="eastAsia" w:ascii="宋体" w:hAnsi="宋体"/>
                <w:color w:val="000000" w:themeColor="text1"/>
                <w:spacing w:val="-10"/>
                <w:sz w:val="20"/>
                <w:szCs w:val="20"/>
                <w:lang w:eastAsia="zh-CN"/>
              </w:rPr>
              <w:t>喷漆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color w:val="000000" w:themeColor="text1"/>
                <w:spacing w:val="-10"/>
                <w:sz w:val="20"/>
                <w:szCs w:val="20"/>
              </w:rPr>
            </w:pPr>
            <w:r>
              <w:rPr>
                <w:rFonts w:hint="eastAsia" w:ascii="宋体" w:hAnsi="宋体"/>
                <w:color w:val="000000" w:themeColor="text1"/>
                <w:spacing w:val="-10"/>
                <w:sz w:val="20"/>
                <w:szCs w:val="20"/>
              </w:rPr>
              <w:t>是否明确了过程的确认方法</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否是否明确了过程的确认准则</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外包过程有：</w:t>
            </w:r>
            <w:r>
              <w:rPr>
                <w:rFonts w:hint="eastAsia" w:ascii="宋体" w:hAnsi="宋体"/>
                <w:color w:val="000000" w:themeColor="text1"/>
                <w:spacing w:val="-10"/>
                <w:sz w:val="20"/>
                <w:szCs w:val="20"/>
                <w:lang w:eastAsia="zh-CN"/>
              </w:rPr>
              <w:t>钢架的加工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是否明确了外包过程的控制方法：</w:t>
            </w:r>
            <w:r>
              <w:rPr>
                <w:rFonts w:hint="eastAsia" w:ascii="宋体" w:hAnsi="宋体"/>
                <w:color w:val="000000" w:themeColor="text1"/>
                <w:spacing w:val="-10"/>
                <w:sz w:val="20"/>
                <w:szCs w:val="20"/>
                <w:lang w:eastAsia="zh-CN"/>
              </w:rPr>
              <w:t>采</w:t>
            </w:r>
            <w:r>
              <w:rPr>
                <w:rFonts w:hint="eastAsia" w:ascii="宋体" w:hAnsi="宋体"/>
                <w:color w:val="000000" w:themeColor="text1"/>
                <w:spacing w:val="-10"/>
                <w:sz w:val="20"/>
                <w:szCs w:val="20"/>
              </w:rPr>
              <w:t>购控制程序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hint="eastAsia" w:ascii="宋体" w:hAnsi="宋体"/>
                <w:color w:val="000000" w:themeColor="text1"/>
                <w:spacing w:val="-10"/>
                <w:sz w:val="20"/>
                <w:szCs w:val="20"/>
              </w:rPr>
            </w:pPr>
            <w:r>
              <w:rPr>
                <w:rFonts w:hint="eastAsia" w:ascii="宋体" w:hAnsi="宋体"/>
                <w:color w:val="000000" w:themeColor="text1"/>
                <w:spacing w:val="-10"/>
                <w:sz w:val="20"/>
                <w:szCs w:val="20"/>
              </w:rPr>
              <w:t>主要设备：</w:t>
            </w:r>
            <w:r>
              <w:rPr>
                <w:rFonts w:hint="eastAsia" w:ascii="宋体" w:hAnsi="宋体"/>
                <w:color w:val="000000" w:themeColor="text1"/>
                <w:spacing w:val="-10"/>
                <w:sz w:val="20"/>
                <w:szCs w:val="20"/>
                <w:lang w:val="en-US" w:eastAsia="zh-CN"/>
              </w:rPr>
              <w:t>电脑及办公设备</w:t>
            </w:r>
            <w:r>
              <w:rPr>
                <w:rFonts w:hint="eastAsia" w:ascii="宋体" w:hAnsi="宋体"/>
                <w:color w:val="000000" w:themeColor="text1"/>
                <w:spacing w:val="-10"/>
                <w:sz w:val="20"/>
                <w:szCs w:val="20"/>
                <w:lang w:eastAsia="zh-CN"/>
              </w:rPr>
              <w:t>雕刻机、</w:t>
            </w:r>
            <w:r>
              <w:rPr>
                <w:rFonts w:hint="eastAsia" w:ascii="宋体" w:hAnsi="宋体"/>
                <w:color w:val="000000" w:themeColor="text1"/>
                <w:spacing w:val="-10"/>
                <w:sz w:val="20"/>
                <w:szCs w:val="20"/>
                <w:lang w:val="en-US" w:eastAsia="zh-CN"/>
              </w:rPr>
              <w:t>CNC、钻铣床、曲线锯、喷漆房等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themeColor="text1"/>
                <w:spacing w:val="-10"/>
                <w:sz w:val="20"/>
                <w:szCs w:val="20"/>
              </w:rPr>
            </w:pPr>
            <w:r>
              <w:rPr>
                <w:rFonts w:hint="eastAsia" w:ascii="宋体" w:hAnsi="宋体"/>
                <w:color w:val="000000" w:themeColor="text1"/>
                <w:spacing w:val="-10"/>
                <w:sz w:val="20"/>
                <w:szCs w:val="20"/>
              </w:rPr>
              <w:t xml:space="preserve">设备是否满足要求                 </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特种设备：</w:t>
            </w:r>
            <w:r>
              <w:rPr>
                <w:rFonts w:hint="eastAsia" w:ascii="宋体" w:hAnsi="宋体"/>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 xml:space="preserve">特种设备是否按规定检定            </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cs="宋体"/>
                <w:sz w:val="21"/>
                <w:szCs w:val="21"/>
                <w:lang w:eastAsia="zh-CN"/>
              </w:rPr>
            </w:pPr>
            <w:r>
              <w:rPr>
                <w:rFonts w:hint="eastAsia" w:ascii="宋体" w:hAnsi="宋体" w:cs="宋体"/>
                <w:sz w:val="21"/>
                <w:szCs w:val="21"/>
                <w:lang w:eastAsia="zh-CN"/>
              </w:rPr>
              <w:t>监视和测量设备（请简述主要监视和测量设备）：</w:t>
            </w:r>
            <w:r>
              <w:rPr>
                <w:rFonts w:hint="eastAsia" w:ascii="宋体" w:hAnsi="宋体" w:cs="宋体"/>
                <w:sz w:val="21"/>
                <w:szCs w:val="21"/>
                <w:lang w:eastAsia="zh-CN"/>
              </w:rPr>
              <w:t>卷尺、游标卡尺、角尺</w:t>
            </w:r>
            <w:r>
              <w:rPr>
                <w:rFonts w:hint="eastAsia" w:ascii="宋体" w:hAnsi="宋体" w:cs="宋体"/>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ascii="宋体" w:hAnsi="宋体" w:cs="宋体"/>
                <w:sz w:val="21"/>
                <w:szCs w:val="21"/>
                <w:lang w:eastAsia="zh-CN"/>
              </w:rPr>
            </w:pPr>
            <w:r>
              <w:rPr>
                <w:rFonts w:hint="eastAsia" w:ascii="宋体" w:hAnsi="宋体" w:cs="宋体"/>
                <w:sz w:val="21"/>
                <w:szCs w:val="21"/>
                <w:lang w:eastAsia="zh-CN"/>
              </w:rPr>
              <w:t>检测设备是否满足要求         □是 ☑否（以上检具不能提供有效校验证书）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hint="eastAsia"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20</w:t>
            </w:r>
            <w:r>
              <w:rPr>
                <w:rFonts w:ascii="宋体"/>
                <w:color w:val="000000"/>
                <w:sz w:val="20"/>
                <w:szCs w:val="20"/>
                <w:u w:val="single"/>
              </w:rPr>
              <w:t xml:space="preserve">   </w:t>
            </w:r>
            <w:r>
              <w:rPr>
                <w:rFonts w:hint="eastAsia" w:ascii="宋体"/>
                <w:color w:val="000000"/>
                <w:sz w:val="20"/>
                <w:szCs w:val="20"/>
              </w:rPr>
              <w:t>人，其中管理人员：    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重点审核部门：生</w:t>
            </w:r>
            <w:r>
              <w:rPr>
                <w:rFonts w:hint="eastAsia" w:ascii="宋体" w:hAnsi="宋体"/>
                <w:b/>
                <w:color w:val="000000"/>
                <w:sz w:val="20"/>
                <w:szCs w:val="20"/>
                <w:lang w:eastAsia="zh-CN"/>
              </w:rPr>
              <w:t>产部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w:t>
            </w:r>
            <w:r>
              <w:rPr>
                <w:rFonts w:hint="eastAsia" w:ascii="Times New Roman" w:hAnsi="Times New Roman" w:cs="Times New Roman"/>
                <w:sz w:val="21"/>
                <w:szCs w:val="21"/>
                <w:lang w:val="en-US" w:eastAsia="zh-CN"/>
              </w:rPr>
              <w:t xml:space="preserve"> 建立有《内部审核控制程序》，于2020年4月25日进行了内部审核。内部审核组组成：曹均林（生产部）A     审核人员：王加庆（供销部）B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2"/>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、生产车间</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2"/>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a.GB/T 19001:2016、标准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w:t>
            </w:r>
            <w:r>
              <w:rPr>
                <w:rFonts w:hint="eastAsia" w:ascii="仿宋" w:hAnsi="仿宋" w:eastAsia="仿宋"/>
                <w:sz w:val="24"/>
              </w:rPr>
              <w:t xml:space="preserve"> </w:t>
            </w:r>
            <w:r>
              <w:rPr>
                <w:rFonts w:ascii="仿宋" w:hAnsi="仿宋" w:eastAsia="仿宋"/>
                <w:sz w:val="24"/>
              </w:rPr>
              <w:t>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cs="宋体"/>
                <w:w w:val="90"/>
                <w:szCs w:val="21"/>
              </w:rPr>
            </w:pPr>
            <w:r>
              <w:rPr>
                <w:rFonts w:hint="eastAsia" w:ascii="宋体" w:hAnsi="宋体" w:cs="宋体"/>
                <w:w w:val="90"/>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lang w:eastAsia="zh-CN"/>
              </w:rPr>
              <w:t>20</w:t>
            </w:r>
            <w:r>
              <w:rPr>
                <w:rFonts w:hint="eastAsia" w:ascii="宋体" w:hAnsi="宋体"/>
                <w:kern w:val="0"/>
                <w:sz w:val="21"/>
                <w:szCs w:val="21"/>
                <w:lang w:val="en-US" w:eastAsia="zh-CN"/>
              </w:rPr>
              <w:t>20</w:t>
            </w:r>
            <w:r>
              <w:rPr>
                <w:rFonts w:hint="eastAsia" w:ascii="宋体" w:hAnsi="宋体"/>
                <w:kern w:val="0"/>
                <w:sz w:val="21"/>
                <w:szCs w:val="21"/>
              </w:rPr>
              <w:t>年</w:t>
            </w:r>
            <w:r>
              <w:rPr>
                <w:rFonts w:hint="eastAsia" w:ascii="宋体" w:hAnsi="宋体"/>
                <w:kern w:val="0"/>
                <w:sz w:val="21"/>
                <w:szCs w:val="21"/>
                <w:lang w:val="en-US" w:eastAsia="zh-CN"/>
              </w:rPr>
              <w:t>5</w:t>
            </w:r>
            <w:r>
              <w:rPr>
                <w:rFonts w:hint="eastAsia" w:ascii="宋体" w:hAnsi="宋体"/>
                <w:kern w:val="0"/>
                <w:sz w:val="21"/>
                <w:szCs w:val="21"/>
                <w:lang w:eastAsia="zh-CN"/>
              </w:rPr>
              <w:t>月</w:t>
            </w:r>
            <w:r>
              <w:rPr>
                <w:rFonts w:hint="eastAsia" w:ascii="宋体" w:hAnsi="宋体"/>
                <w:kern w:val="0"/>
                <w:sz w:val="21"/>
                <w:szCs w:val="21"/>
                <w:lang w:val="en-US" w:eastAsia="zh-CN"/>
              </w:rPr>
              <w:t>01</w:t>
            </w:r>
            <w:r>
              <w:rPr>
                <w:rFonts w:hint="eastAsia" w:ascii="宋体" w:hAnsi="宋体"/>
                <w:kern w:val="0"/>
                <w:sz w:val="21"/>
                <w:szCs w:val="21"/>
                <w:lang w:eastAsia="zh-CN"/>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rPr>
          <w:rFonts w:ascii="宋体"/>
          <w:b/>
          <w:color w:val="000000" w:themeColor="text1"/>
          <w:sz w:val="26"/>
          <w:szCs w:val="26"/>
        </w:rPr>
      </w:pPr>
      <w:r>
        <w:rPr>
          <w:rFonts w:hint="eastAsia" w:ascii="宋体" w:hAnsi="宋体"/>
          <w:b/>
          <w:color w:val="000000"/>
          <w:sz w:val="26"/>
          <w:szCs w:val="26"/>
        </w:rPr>
        <w:t>十</w:t>
      </w:r>
      <w:r>
        <w:rPr>
          <w:rFonts w:hint="eastAsia" w:ascii="宋体" w:hAnsi="宋体"/>
          <w:b/>
          <w:color w:val="000000" w:themeColor="text1"/>
          <w:sz w:val="26"/>
          <w:szCs w:val="26"/>
        </w:rPr>
        <w:t>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360" w:lineRule="exact"/>
              <w:rPr>
                <w:rFonts w:hint="eastAsia" w:ascii="宋体" w:hAns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hint="eastAsia" w:ascii="宋体" w:hAnsi="宋体"/>
                <w:b/>
                <w:color w:val="000000" w:themeColor="text1"/>
                <w:sz w:val="20"/>
                <w:szCs w:val="20"/>
                <w:lang w:val="de-DE"/>
              </w:rPr>
              <w:t>□</w:t>
            </w:r>
            <w:r>
              <w:rPr>
                <w:rFonts w:hint="eastAsia" w:ascii="宋体" w:hAnsi="宋体"/>
                <w:b/>
                <w:color w:val="000000" w:themeColor="text1"/>
                <w:sz w:val="20"/>
                <w:szCs w:val="20"/>
              </w:rPr>
              <w:t>QMS /</w:t>
            </w:r>
            <w:r>
              <w:rPr>
                <w:rFonts w:hint="eastAsia" w:ascii="宋体" w:hAnsi="宋体"/>
                <w:b/>
                <w:color w:val="000000" w:themeColor="text1"/>
                <w:sz w:val="20"/>
                <w:szCs w:val="20"/>
                <w:lang w:val="de-DE"/>
              </w:rPr>
              <w:t>□</w:t>
            </w:r>
            <w:r>
              <w:rPr>
                <w:rFonts w:hint="eastAsia" w:ascii="宋体" w:hAnsi="宋体"/>
                <w:b/>
                <w:color w:val="000000" w:themeColor="text1"/>
                <w:sz w:val="20"/>
                <w:szCs w:val="20"/>
              </w:rPr>
              <w:t>EMS/</w:t>
            </w:r>
            <w:r>
              <w:rPr>
                <w:rFonts w:hint="eastAsia" w:ascii="宋体" w:hAnsi="宋体"/>
                <w:b/>
                <w:color w:val="000000" w:themeColor="text1"/>
                <w:sz w:val="20"/>
                <w:szCs w:val="20"/>
                <w:lang w:val="de-DE"/>
              </w:rPr>
              <w:t>□</w:t>
            </w:r>
            <w:r>
              <w:rPr>
                <w:rFonts w:hint="eastAsia" w:ascii="宋体" w:hAnsi="宋体"/>
                <w:b/>
                <w:color w:val="000000" w:themeColor="text1"/>
                <w:sz w:val="20"/>
                <w:szCs w:val="20"/>
              </w:rPr>
              <w:t>OHSMS)</w:t>
            </w:r>
          </w:p>
          <w:p>
            <w:pPr>
              <w:spacing w:line="360" w:lineRule="exact"/>
              <w:rPr>
                <w:rFonts w:hint="eastAsia"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具备</w:t>
            </w:r>
          </w:p>
          <w:p>
            <w:pPr>
              <w:spacing w:line="360" w:lineRule="exact"/>
              <w:rPr>
                <w:rFonts w:hint="eastAsia" w:ascii="宋体" w:hAnsi="宋体"/>
                <w:b/>
                <w:color w:val="000000" w:themeColor="text1"/>
                <w:sz w:val="20"/>
                <w:szCs w:val="20"/>
              </w:rPr>
            </w:pPr>
            <w:r>
              <w:rPr>
                <w:rFonts w:hint="eastAsia" w:ascii="宋体" w:hAnsi="宋体"/>
                <w:b/>
                <w:color w:val="000000" w:themeColor="text1"/>
                <w:sz w:val="20"/>
                <w:szCs w:val="20"/>
                <w:lang w:val="de-DE" w:eastAsia="zh-CN"/>
              </w:rPr>
              <w:t>☑</w:t>
            </w:r>
            <w:r>
              <w:rPr>
                <w:rFonts w:hint="eastAsia" w:ascii="宋体" w:hAnsi="宋体"/>
                <w:b/>
                <w:color w:val="000000" w:themeColor="text1"/>
                <w:sz w:val="20"/>
                <w:szCs w:val="20"/>
              </w:rPr>
              <w:t>需改进, 二阶段审核现场验证</w:t>
            </w:r>
            <w:r>
              <w:rPr>
                <w:rFonts w:hint="eastAsia" w:ascii="宋体" w:hAns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z w:val="20"/>
                <w:szCs w:val="20"/>
                <w:lang w:val="de-DE"/>
              </w:rPr>
              <w:t>□</w:t>
            </w:r>
            <w:r>
              <w:rPr>
                <w:rFonts w:hint="eastAsia" w:ascii="宋体" w:hAnsi="宋体"/>
                <w:b/>
                <w:color w:val="000000" w:themeColor="text1"/>
                <w:sz w:val="20"/>
                <w:szCs w:val="20"/>
              </w:rPr>
              <w:t xml:space="preserve">需改进,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themeColor="tex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beforeLines="50" w:line="360" w:lineRule="exact"/>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ind w:firstLine="201" w:firstLineChars="100"/>
        <w:rPr>
          <w:rFonts w:ascii="宋体" w:hAnsi="宋体"/>
          <w:szCs w:val="21"/>
        </w:rPr>
      </w:pPr>
      <w:r>
        <w:rPr>
          <w:rFonts w:ascii="宋体" w:hAnsi="宋体"/>
          <w:b/>
          <w:color w:val="000000"/>
          <w:sz w:val="20"/>
          <w:szCs w:val="20"/>
        </w:rPr>
        <w:t>QMS:仪器配件的加工</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hint="eastAsia" w:ascii="宋体" w:hAnsi="宋体"/>
          <w:b/>
          <w:bCs/>
          <w:color w:val="000000"/>
          <w:sz w:val="26"/>
          <w:szCs w:val="26"/>
        </w:rPr>
      </w:pPr>
      <w:r>
        <w:rPr>
          <w:rFonts w:ascii="宋体" w:hAnsi="宋体"/>
          <w:b/>
          <w:color w:val="000000"/>
          <w:sz w:val="20"/>
          <w:szCs w:val="20"/>
        </w:rPr>
        <w:t>OHSMS</w:t>
      </w:r>
      <w:r>
        <w:rPr>
          <w:rFonts w:ascii="宋体" w:hAnsi="宋体"/>
          <w:b/>
          <w:color w:val="000000"/>
          <w:sz w:val="20"/>
          <w:szCs w:val="20"/>
          <w:lang w:val="en-GB"/>
        </w:rPr>
        <w:t>:</w:t>
      </w:r>
    </w:p>
    <w:p>
      <w:pPr>
        <w:spacing w:beforeLines="50"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hint="eastAsia" w:ascii="宋体" w:hAnsi="宋体"/>
          <w:b/>
          <w:color w:val="000000"/>
        </w:rPr>
      </w:pPr>
    </w:p>
    <w:p>
      <w:pPr>
        <w:ind w:firstLine="5644" w:firstLineChars="2677"/>
        <w:rPr>
          <w:rFonts w:hint="eastAsia" w:ascii="宋体" w:hAnsi="宋体"/>
          <w:b/>
          <w:bCs/>
          <w:color w:val="000000"/>
          <w:sz w:val="26"/>
          <w:szCs w:val="26"/>
        </w:rPr>
      </w:pPr>
      <w:r>
        <w:rPr>
          <w:rFonts w:hint="eastAsia" w:ascii="宋体" w:hAnsi="宋体"/>
          <w:b/>
          <w:color w:val="000000"/>
        </w:rPr>
        <w:t>日期</w:t>
      </w:r>
      <w:r>
        <w:rPr>
          <w:rFonts w:ascii="宋体" w:hAnsi="宋体"/>
          <w:b/>
          <w:color w:val="000000"/>
        </w:rPr>
        <w:t>:</w:t>
      </w:r>
      <w:r>
        <w:rPr>
          <w:rFonts w:hint="eastAsia"/>
          <w:color w:val="000000"/>
          <w:szCs w:val="21"/>
        </w:rPr>
        <w:t xml:space="preserve">2020年05月22日 </w:t>
      </w:r>
      <w:r>
        <w:rPr>
          <w:rFonts w:ascii="宋体" w:hAnsi="宋体"/>
          <w:b/>
          <w:color w:val="000000"/>
        </w:rPr>
        <w:t xml:space="preserve">  </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hint="eastAsia" w:eastAsia="隶书"/>
          <w:color w:val="000000"/>
          <w:sz w:val="28"/>
          <w:szCs w:val="28"/>
        </w:rPr>
      </w:pPr>
      <w:r>
        <w:rPr>
          <w:rFonts w:hint="eastAsia" w:eastAsia="隶书"/>
          <w:color w:val="000000"/>
          <w:sz w:val="28"/>
          <w:szCs w:val="28"/>
        </w:rPr>
        <w:t>受审</w:t>
      </w:r>
      <w:r>
        <w:rPr>
          <w:rFonts w:hint="eastAsia" w:eastAsia="隶书"/>
          <w:color w:val="000000"/>
          <w:sz w:val="32"/>
          <w:szCs w:val="32"/>
        </w:rPr>
        <w:t>核方：重庆向阳仪器有限公司</w:t>
      </w:r>
    </w:p>
    <w:tbl>
      <w:tblPr>
        <w:tblStyle w:val="6"/>
        <w:tblW w:w="10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90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905"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00"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1" w:hRule="atLeast"/>
        </w:trPr>
        <w:tc>
          <w:tcPr>
            <w:tcW w:w="948" w:type="dxa"/>
          </w:tcPr>
          <w:p>
            <w:pPr>
              <w:pStyle w:val="4"/>
              <w:pBdr>
                <w:bottom w:val="none" w:color="auto" w:sz="0" w:space="0"/>
              </w:pBdr>
              <w:ind w:right="600"/>
              <w:jc w:val="left"/>
              <w:rPr>
                <w:rFonts w:hint="eastAsia" w:ascii="宋体"/>
                <w:color w:val="000000" w:themeColor="text1"/>
                <w:sz w:val="24"/>
                <w:szCs w:val="24"/>
                <w:lang w:val="en-US" w:eastAsia="zh-CN"/>
                <w14:textFill>
                  <w14:solidFill>
                    <w14:schemeClr w14:val="tx1"/>
                  </w14:solidFill>
                </w14:textFill>
              </w:rPr>
            </w:pPr>
          </w:p>
          <w:p>
            <w:pPr>
              <w:pStyle w:val="4"/>
              <w:pBdr>
                <w:bottom w:val="none" w:color="auto" w:sz="0" w:space="0"/>
              </w:pBdr>
              <w:ind w:right="600"/>
              <w:jc w:val="left"/>
              <w:rPr>
                <w:rFonts w:hint="default" w:ascii="宋体"/>
                <w:color w:val="000000" w:themeColor="text1"/>
                <w:sz w:val="24"/>
                <w:szCs w:val="24"/>
                <w:lang w:val="en-US" w:eastAsia="zh-CN"/>
                <w14:textFill>
                  <w14:solidFill>
                    <w14:schemeClr w14:val="tx1"/>
                  </w14:solidFill>
                </w14:textFill>
              </w:rPr>
            </w:pPr>
            <w:r>
              <w:rPr>
                <w:rFonts w:hint="eastAsia" w:ascii="宋体"/>
                <w:color w:val="000000" w:themeColor="text1"/>
                <w:sz w:val="24"/>
                <w:szCs w:val="24"/>
                <w:lang w:val="en-US" w:eastAsia="zh-CN"/>
                <w14:textFill>
                  <w14:solidFill>
                    <w14:schemeClr w14:val="tx1"/>
                  </w14:solidFill>
                </w14:textFill>
              </w:rPr>
              <w:t>1</w:t>
            </w:r>
          </w:p>
          <w:p>
            <w:pPr>
              <w:pStyle w:val="4"/>
              <w:pBdr>
                <w:bottom w:val="none" w:color="auto" w:sz="0" w:space="0"/>
              </w:pBdr>
              <w:ind w:right="600"/>
              <w:jc w:val="left"/>
              <w:rPr>
                <w:rFonts w:hint="eastAsia" w:ascii="宋体"/>
                <w:color w:val="000000" w:themeColor="text1"/>
                <w:sz w:val="24"/>
                <w:szCs w:val="24"/>
                <w:lang w:val="en-US" w:eastAsia="zh-CN"/>
                <w14:textFill>
                  <w14:solidFill>
                    <w14:schemeClr w14:val="tx1"/>
                  </w14:solidFill>
                </w14:textFill>
              </w:rPr>
            </w:pPr>
          </w:p>
          <w:p>
            <w:pPr>
              <w:pStyle w:val="4"/>
              <w:pBdr>
                <w:bottom w:val="none" w:color="auto" w:sz="0" w:space="0"/>
              </w:pBdr>
              <w:ind w:right="600"/>
              <w:jc w:val="left"/>
              <w:rPr>
                <w:rFonts w:hint="eastAsia" w:ascii="宋体"/>
                <w:color w:val="000000" w:themeColor="text1"/>
                <w:sz w:val="24"/>
                <w:szCs w:val="24"/>
                <w:lang w:val="en-US" w:eastAsia="zh-CN"/>
                <w14:textFill>
                  <w14:solidFill>
                    <w14:schemeClr w14:val="tx1"/>
                  </w14:solidFill>
                </w14:textFill>
              </w:rPr>
            </w:pPr>
          </w:p>
          <w:p>
            <w:pPr>
              <w:pStyle w:val="4"/>
              <w:pBdr>
                <w:bottom w:val="none" w:color="auto" w:sz="0" w:space="0"/>
              </w:pBdr>
              <w:ind w:right="600"/>
              <w:jc w:val="left"/>
              <w:rPr>
                <w:rFonts w:hint="eastAsia" w:ascii="宋体"/>
                <w:color w:val="000000" w:themeColor="text1"/>
                <w:sz w:val="24"/>
                <w:szCs w:val="24"/>
                <w:lang w:val="en-US" w:eastAsia="zh-CN"/>
                <w14:textFill>
                  <w14:solidFill>
                    <w14:schemeClr w14:val="tx1"/>
                  </w14:solidFill>
                </w14:textFill>
              </w:rPr>
            </w:pPr>
          </w:p>
          <w:p>
            <w:pPr>
              <w:pStyle w:val="4"/>
              <w:pBdr>
                <w:bottom w:val="none" w:color="auto" w:sz="0" w:space="0"/>
              </w:pBdr>
              <w:ind w:right="600"/>
              <w:jc w:val="left"/>
              <w:rPr>
                <w:rFonts w:hint="eastAsia" w:ascii="宋体"/>
                <w:color w:val="000000" w:themeColor="text1"/>
                <w:sz w:val="24"/>
                <w:szCs w:val="24"/>
                <w:lang w:val="en-US" w:eastAsia="zh-CN"/>
                <w14:textFill>
                  <w14:solidFill>
                    <w14:schemeClr w14:val="tx1"/>
                  </w14:solidFill>
                </w14:textFill>
              </w:rPr>
            </w:pPr>
          </w:p>
          <w:p>
            <w:pPr>
              <w:pStyle w:val="4"/>
              <w:pBdr>
                <w:bottom w:val="none" w:color="auto" w:sz="0" w:space="0"/>
              </w:pBdr>
              <w:ind w:right="600"/>
              <w:jc w:val="left"/>
              <w:rPr>
                <w:rFonts w:hint="default" w:ascii="宋体"/>
                <w:color w:val="000000" w:themeColor="text1"/>
                <w:sz w:val="24"/>
                <w:szCs w:val="24"/>
                <w:lang w:val="en-US" w:eastAsia="zh-CN"/>
                <w14:textFill>
                  <w14:solidFill>
                    <w14:schemeClr w14:val="tx1"/>
                  </w14:solidFill>
                </w14:textFill>
              </w:rPr>
            </w:pPr>
          </w:p>
        </w:tc>
        <w:tc>
          <w:tcPr>
            <w:tcW w:w="5681" w:type="dxa"/>
          </w:tcPr>
          <w:p>
            <w:pPr>
              <w:pStyle w:val="4"/>
              <w:pBdr>
                <w:bottom w:val="none" w:color="auto" w:sz="0" w:space="0"/>
              </w:pBdr>
              <w:tabs>
                <w:tab w:val="center" w:pos="5737"/>
                <w:tab w:val="clear" w:pos="4153"/>
              </w:tabs>
              <w:ind w:firstLine="420" w:firstLineChars="200"/>
              <w:jc w:val="left"/>
              <w:rPr>
                <w:rFonts w:hint="eastAsia" w:ascii="宋体" w:hAnsi="宋体" w:eastAsia="宋体" w:cs="宋体"/>
                <w:color w:val="000000" w:themeColor="text1"/>
                <w:sz w:val="21"/>
                <w:szCs w:val="21"/>
                <w14:textFill>
                  <w14:solidFill>
                    <w14:schemeClr w14:val="tx1"/>
                  </w14:solidFill>
                </w14:textFill>
              </w:rPr>
            </w:pPr>
          </w:p>
          <w:p>
            <w:pPr>
              <w:pStyle w:val="4"/>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审核现场查见：公司的监视和测量设施设备主要是钢卷尺、游标卡尺、角尺等，能保证产品的生产要求。查在用检具的校准证书，未能提供以上检具的有效校准证书，不符合标准要求。</w:t>
            </w:r>
          </w:p>
          <w:p>
            <w:pPr>
              <w:pStyle w:val="4"/>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14:textFill>
                  <w14:solidFill>
                    <w14:schemeClr w14:val="tx1"/>
                  </w14:solidFill>
                </w14:textFill>
              </w:rPr>
            </w:pPr>
          </w:p>
          <w:p>
            <w:pPr>
              <w:pStyle w:val="4"/>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14:textFill>
                  <w14:solidFill>
                    <w14:schemeClr w14:val="tx1"/>
                  </w14:solidFill>
                </w14:textFill>
              </w:rPr>
            </w:pPr>
          </w:p>
          <w:p>
            <w:pPr>
              <w:pStyle w:val="4"/>
              <w:pBdr>
                <w:bottom w:val="none" w:color="auto" w:sz="0" w:space="0"/>
              </w:pBdr>
              <w:tabs>
                <w:tab w:val="center" w:pos="5737"/>
                <w:tab w:val="clear" w:pos="4153"/>
              </w:tabs>
              <w:ind w:firstLine="420" w:firstLineChars="200"/>
              <w:jc w:val="left"/>
              <w:rPr>
                <w:rFonts w:hint="eastAsia" w:ascii="宋体" w:hAnsi="宋体" w:eastAsia="宋体" w:cs="宋体"/>
                <w:color w:val="000000" w:themeColor="text1"/>
                <w:sz w:val="21"/>
                <w:szCs w:val="21"/>
                <w14:textFill>
                  <w14:solidFill>
                    <w14:schemeClr w14:val="tx1"/>
                  </w14:solidFill>
                </w14:textFill>
              </w:rPr>
            </w:pPr>
          </w:p>
          <w:p>
            <w:pPr>
              <w:pStyle w:val="4"/>
              <w:pBdr>
                <w:bottom w:val="none" w:color="auto" w:sz="0" w:space="0"/>
              </w:pBdr>
              <w:tabs>
                <w:tab w:val="center" w:pos="5737"/>
                <w:tab w:val="clear" w:pos="4153"/>
              </w:tabs>
              <w:ind w:firstLine="420" w:firstLineChars="200"/>
              <w:jc w:val="left"/>
              <w:rPr>
                <w:rFonts w:hint="eastAsia" w:ascii="宋体" w:hAnsi="宋体" w:eastAsia="宋体" w:cs="宋体"/>
                <w:color w:val="000000" w:themeColor="text1"/>
                <w:sz w:val="21"/>
                <w:szCs w:val="21"/>
                <w14:textFill>
                  <w14:solidFill>
                    <w14:schemeClr w14:val="tx1"/>
                  </w14:solidFill>
                </w14:textFill>
              </w:rPr>
            </w:pPr>
          </w:p>
        </w:tc>
        <w:tc>
          <w:tcPr>
            <w:tcW w:w="1905" w:type="dxa"/>
          </w:tcPr>
          <w:p>
            <w:pPr>
              <w:pStyle w:val="4"/>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14:textFill>
                  <w14:solidFill>
                    <w14:schemeClr w14:val="tx1"/>
                  </w14:solidFill>
                </w14:textFill>
              </w:rPr>
            </w:pPr>
          </w:p>
          <w:p>
            <w:pPr>
              <w:pStyle w:val="4"/>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ISO9001:2015</w:t>
            </w:r>
          </w:p>
          <w:p>
            <w:pPr>
              <w:pStyle w:val="4"/>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14:textFill>
                  <w14:solidFill>
                    <w14:schemeClr w14:val="tx1"/>
                  </w14:solidFill>
                </w14:textFill>
              </w:rPr>
            </w:pPr>
          </w:p>
          <w:p>
            <w:pPr>
              <w:pStyle w:val="4"/>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14:textFill>
                  <w14:solidFill>
                    <w14:schemeClr w14:val="tx1"/>
                  </w14:solidFill>
                </w14:textFill>
              </w:rPr>
            </w:pPr>
          </w:p>
          <w:p>
            <w:pPr>
              <w:pStyle w:val="4"/>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14:textFill>
                  <w14:solidFill>
                    <w14:schemeClr w14:val="tx1"/>
                  </w14:solidFill>
                </w14:textFill>
              </w:rPr>
            </w:pPr>
          </w:p>
          <w:p>
            <w:pPr>
              <w:pStyle w:val="4"/>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14:textFill>
                  <w14:solidFill>
                    <w14:schemeClr w14:val="tx1"/>
                  </w14:solidFill>
                </w14:textFill>
              </w:rPr>
            </w:pPr>
          </w:p>
          <w:p>
            <w:pPr>
              <w:pStyle w:val="4"/>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14:textFill>
                  <w14:solidFill>
                    <w14:schemeClr w14:val="tx1"/>
                  </w14:solidFill>
                </w14:textFill>
              </w:rPr>
            </w:pPr>
          </w:p>
          <w:p>
            <w:pPr>
              <w:pStyle w:val="4"/>
              <w:pBdr>
                <w:bottom w:val="none" w:color="auto" w:sz="0" w:space="0"/>
              </w:pBdr>
              <w:tabs>
                <w:tab w:val="center" w:pos="5737"/>
                <w:tab w:val="clear" w:pos="4153"/>
              </w:tabs>
              <w:ind w:firstLine="420" w:firstLineChars="200"/>
              <w:jc w:val="left"/>
              <w:rPr>
                <w:rFonts w:hint="default" w:ascii="宋体" w:hAnsi="宋体" w:cs="宋体"/>
                <w:color w:val="000000" w:themeColor="text1"/>
                <w:sz w:val="21"/>
                <w:szCs w:val="21"/>
                <w:lang w:val="en-US" w:eastAsia="zh-CN"/>
                <w14:textFill>
                  <w14:solidFill>
                    <w14:schemeClr w14:val="tx1"/>
                  </w14:solidFill>
                </w14:textFill>
              </w:rPr>
            </w:pPr>
          </w:p>
        </w:tc>
        <w:tc>
          <w:tcPr>
            <w:tcW w:w="1800" w:type="dxa"/>
          </w:tcPr>
          <w:p>
            <w:pPr>
              <w:pStyle w:val="4"/>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14:textFill>
                  <w14:solidFill>
                    <w14:schemeClr w14:val="tx1"/>
                  </w14:solidFill>
                </w14:textFill>
              </w:rPr>
            </w:pPr>
          </w:p>
          <w:p>
            <w:pPr>
              <w:pStyle w:val="4"/>
              <w:pBdr>
                <w:bottom w:val="none" w:color="auto" w:sz="0" w:space="0"/>
              </w:pBdr>
              <w:tabs>
                <w:tab w:val="center" w:pos="5737"/>
                <w:tab w:val="clear" w:pos="4153"/>
              </w:tabs>
              <w:ind w:firstLine="420" w:firstLineChars="200"/>
              <w:jc w:val="left"/>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7.1.5</w:t>
            </w:r>
          </w:p>
          <w:p>
            <w:pPr>
              <w:pStyle w:val="4"/>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14:textFill>
                  <w14:solidFill>
                    <w14:schemeClr w14:val="tx1"/>
                  </w14:solidFill>
                </w14:textFill>
              </w:rPr>
            </w:pPr>
          </w:p>
          <w:p>
            <w:pPr>
              <w:pStyle w:val="4"/>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14:textFill>
                  <w14:solidFill>
                    <w14:schemeClr w14:val="tx1"/>
                  </w14:solidFill>
                </w14:textFill>
              </w:rPr>
            </w:pPr>
          </w:p>
          <w:p>
            <w:pPr>
              <w:pStyle w:val="4"/>
              <w:pBdr>
                <w:bottom w:val="none" w:color="auto" w:sz="0" w:space="0"/>
              </w:pBdr>
              <w:tabs>
                <w:tab w:val="center" w:pos="5737"/>
                <w:tab w:val="clear" w:pos="4153"/>
              </w:tabs>
              <w:ind w:firstLine="420" w:firstLineChars="200"/>
              <w:jc w:val="left"/>
              <w:rPr>
                <w:rFonts w:hint="default" w:ascii="宋体" w:hAnsi="宋体" w:cs="宋体"/>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bookmarkStart w:id="18" w:name="_GoBack"/>
            <w:bookmarkEnd w:id="18"/>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w:t>
            </w:r>
            <w:r>
              <w:rPr>
                <w:b/>
                <w:color w:val="000000"/>
                <w:sz w:val="22"/>
                <w:szCs w:val="22"/>
              </w:rPr>
              <w:t xml:space="preserve"> </w:t>
            </w:r>
            <w:r>
              <w:rPr>
                <w:rFonts w:hint="eastAsia"/>
                <w:color w:val="000000"/>
                <w:szCs w:val="21"/>
              </w:rPr>
              <w:t xml:space="preserve">2020年05月22日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334"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color w:val="000000"/>
                <w:szCs w:val="21"/>
              </w:rPr>
              <w:t xml:space="preserve">2020年05月22日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lang w:eastAsia="zh-CN"/>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rFonts w:hint="eastAsia"/>
                <w:b/>
                <w:color w:val="000000"/>
                <w:sz w:val="22"/>
                <w:szCs w:val="22"/>
                <w:lang w:val="en-US" w:eastAsia="zh-CN"/>
              </w:rPr>
              <w:t xml:space="preserve"> 2020 </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 xml:space="preserve"> 5</w:t>
            </w:r>
            <w:r>
              <w:rPr>
                <w:rFonts w:hint="eastAsia"/>
                <w:b/>
                <w:color w:val="000000"/>
                <w:sz w:val="22"/>
                <w:szCs w:val="22"/>
              </w:rPr>
              <w:t>月</w:t>
            </w:r>
            <w:r>
              <w:rPr>
                <w:rFonts w:hint="eastAsia"/>
                <w:b/>
                <w:color w:val="000000"/>
                <w:sz w:val="22"/>
                <w:szCs w:val="22"/>
                <w:lang w:val="en-US" w:eastAsia="zh-CN"/>
              </w:rPr>
              <w:t xml:space="preserve">  26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1"/>
      </w:pBdr>
      <w:spacing w:line="320" w:lineRule="exact"/>
      <w:jc w:val="left"/>
    </w:pPr>
    <w:r>
      <w:pict>
        <v:shape id="文本框 1" o:spid="_x0000_s11266" o:spt="202" type="#_x0000_t202" style="position:absolute;left:0pt;margin-left:345.5pt;margin-top:2.2pt;height:20.2pt;width:156.25pt;z-index:25165721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ISC-B-I-14 一阶段审核报告(03版)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r>
      <w:pict>
        <v:shape id="_x0000_s11267" o:spid="_x0000_s1126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abstractNum w:abstractNumId="1">
    <w:nsid w:val="66BD6790"/>
    <w:multiLevelType w:val="singleLevel"/>
    <w:tmpl w:val="66BD6790"/>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736"/>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4811"/>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E639C"/>
    <w:rsid w:val="03A83FA1"/>
    <w:rsid w:val="0B1F24B2"/>
    <w:rsid w:val="0C8275B4"/>
    <w:rsid w:val="0D26506B"/>
    <w:rsid w:val="0D2F36FA"/>
    <w:rsid w:val="0F256DF2"/>
    <w:rsid w:val="0F6755B5"/>
    <w:rsid w:val="13905027"/>
    <w:rsid w:val="1B7C5D4F"/>
    <w:rsid w:val="1CB91E8D"/>
    <w:rsid w:val="1DB65754"/>
    <w:rsid w:val="1E9E0F00"/>
    <w:rsid w:val="21912F89"/>
    <w:rsid w:val="2AF40DDA"/>
    <w:rsid w:val="2AF555A2"/>
    <w:rsid w:val="307C7F54"/>
    <w:rsid w:val="30813B68"/>
    <w:rsid w:val="35C312A4"/>
    <w:rsid w:val="3D333694"/>
    <w:rsid w:val="3ECD0AA2"/>
    <w:rsid w:val="3F2266C8"/>
    <w:rsid w:val="4173052A"/>
    <w:rsid w:val="41CA360A"/>
    <w:rsid w:val="42317FF1"/>
    <w:rsid w:val="44153258"/>
    <w:rsid w:val="46F219BF"/>
    <w:rsid w:val="49916B26"/>
    <w:rsid w:val="4AC10456"/>
    <w:rsid w:val="4BA85A03"/>
    <w:rsid w:val="4E7F1263"/>
    <w:rsid w:val="4F163653"/>
    <w:rsid w:val="533A3EED"/>
    <w:rsid w:val="53535CF4"/>
    <w:rsid w:val="57A64523"/>
    <w:rsid w:val="5C1C5C3E"/>
    <w:rsid w:val="5CC237FA"/>
    <w:rsid w:val="5DEE6D1B"/>
    <w:rsid w:val="5F8D3C9B"/>
    <w:rsid w:val="5FE6444C"/>
    <w:rsid w:val="61C33276"/>
    <w:rsid w:val="62D838CB"/>
    <w:rsid w:val="640B1E0C"/>
    <w:rsid w:val="647F5BA5"/>
    <w:rsid w:val="656206D1"/>
    <w:rsid w:val="6926649A"/>
    <w:rsid w:val="6AF45348"/>
    <w:rsid w:val="6BBB1423"/>
    <w:rsid w:val="6BF216D2"/>
    <w:rsid w:val="6C3949E6"/>
    <w:rsid w:val="6C4E4063"/>
    <w:rsid w:val="6C8B60DE"/>
    <w:rsid w:val="6CB121D3"/>
    <w:rsid w:val="701F7C21"/>
    <w:rsid w:val="74E06A6A"/>
    <w:rsid w:val="768934B1"/>
    <w:rsid w:val="772A727E"/>
    <w:rsid w:val="79DA1997"/>
    <w:rsid w:val="7B48571D"/>
    <w:rsid w:val="7B756E70"/>
    <w:rsid w:val="7CC77F18"/>
    <w:rsid w:val="7DB60024"/>
    <w:rsid w:val="7DDF7E2C"/>
    <w:rsid w:val="7EDF56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2"/>
    <w:semiHidden/>
    <w:qFormat/>
    <w:locked/>
    <w:uiPriority w:val="99"/>
    <w:rPr>
      <w:rFonts w:ascii="Times New Roman" w:hAnsi="Times New Roman" w:eastAsia="宋体" w:cs="Times New Roman"/>
      <w:sz w:val="18"/>
      <w:szCs w:val="18"/>
    </w:rPr>
  </w:style>
  <w:style w:type="character" w:customStyle="1" w:styleId="10">
    <w:name w:val="页脚 Char"/>
    <w:basedOn w:val="8"/>
    <w:link w:val="3"/>
    <w:qFormat/>
    <w:locked/>
    <w:uiPriority w:val="99"/>
    <w:rPr>
      <w:rFonts w:ascii="Times New Roman" w:hAnsi="Times New Roman" w:eastAsia="宋体" w:cs="Times New Roman"/>
      <w:sz w:val="18"/>
      <w:szCs w:val="18"/>
    </w:rPr>
  </w:style>
  <w:style w:type="character" w:customStyle="1" w:styleId="11">
    <w:name w:val="页眉 Char"/>
    <w:basedOn w:val="8"/>
    <w:link w:val="4"/>
    <w:qFormat/>
    <w:locked/>
    <w:uiPriority w:val="99"/>
    <w:rPr>
      <w:rFonts w:ascii="Calibri" w:hAnsi="Calibri" w:eastAsia="宋体" w:cs="Times New Roman"/>
      <w:sz w:val="18"/>
      <w:szCs w:val="18"/>
    </w:rPr>
  </w:style>
  <w:style w:type="character" w:customStyle="1" w:styleId="12">
    <w:name w:val="副标题 Char"/>
    <w:basedOn w:val="8"/>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1313</Words>
  <Characters>7487</Characters>
  <Lines>62</Lines>
  <Paragraphs>17</Paragraphs>
  <TotalTime>4</TotalTime>
  <ScaleCrop>false</ScaleCrop>
  <LinksUpToDate>false</LinksUpToDate>
  <CharactersWithSpaces>8783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2019-05-28T12:34:00Z</dcterms:created>
  <dc:creator>微软用户</dc:creator>
  <cp:lastModifiedBy>张</cp:lastModifiedBy>
  <dcterms:modified xsi:type="dcterms:W3CDTF">2020-05-27T07:41:21Z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