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合肥易合诚智能科技有限公司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10622-2024-Q</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安徽省合肥市肥东县合肥循环经济示范园四顶山路与慢泉路交口向西400米16号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安徽省合肥市肥东县合肥循环经济示范园四顶山路与慢泉路交口向西400米16号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于漩</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18095655736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18095655736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16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2024-06-27 13:00:00下午至2024-06-27 17:00:00下午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GB/T19001-2016/ISO9001:2015</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电脑板、控制器的研发、制造</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19.02.00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温红玲</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2022-N1QMS-3210533</w:t>
            </w:r>
          </w:p>
        </w:tc>
        <w:tc>
          <w:tcPr>
            <w:tcW w:w="3826" w:type="dxa"/>
            <w:gridSpan w:val="9"/>
            <w:vAlign w:val="center"/>
          </w:tcPr>
          <w:p>
            <w:pPr>
              <w:jc w:val="center"/>
              <w:rPr>
                <w:sz w:val="21"/>
                <w:szCs w:val="21"/>
              </w:rPr>
            </w:pPr>
            <w:r>
              <w:rPr>
                <w:sz w:val="21"/>
                <w:szCs w:val="21"/>
              </w:rPr>
              <w:t>19.02.00</w:t>
            </w:r>
          </w:p>
        </w:tc>
        <w:tc>
          <w:tcPr>
            <w:tcW w:w="1560" w:type="dxa"/>
            <w:gridSpan w:val="2"/>
            <w:vAlign w:val="center"/>
          </w:tcPr>
          <w:p>
            <w:pPr>
              <w:jc w:val="center"/>
              <w:rPr>
                <w:sz w:val="21"/>
                <w:szCs w:val="21"/>
              </w:rPr>
            </w:pPr>
            <w:r>
              <w:rPr>
                <w:sz w:val="21"/>
                <w:szCs w:val="21"/>
              </w:rPr>
              <w:t>13835942286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2024-06-17</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7947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1154</Words>
  <Characters>1347</Characters>
  <Lines>11</Lines>
  <Paragraphs>3</Paragraphs>
  <TotalTime>0</TotalTime>
  <ScaleCrop>false</ScaleCrop>
  <LinksUpToDate>false</LinksUpToDate>
  <CharactersWithSpaces>1394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2024-06-17T06:37:39Z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