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苏州新捷毅自动化科技有限公司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2024-06-25 8:30:00上午至2024-06-25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杜万成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