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江西省华皓光电有限公司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上午至2024年07月10日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吁醉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