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西安巴斯特设备自动化有限公司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30512-2023-Q-2024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2024年06月27日 上午至2024年06月27日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西安巴斯特设备自动化有限公司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